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3224F" w14:textId="3A01EA99" w:rsidR="00A663C1" w:rsidRPr="00D71AE6" w:rsidRDefault="007F29D2" w:rsidP="00A663C1">
      <w:r>
        <w:rPr>
          <w:noProof/>
          <w:lang w:eastAsia="cs-CZ" w:bidi="ar-SA"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4D7F04DE" wp14:editId="6E291B1C">
                <wp:simplePos x="0" y="0"/>
                <wp:positionH relativeFrom="page">
                  <wp:posOffset>4536440</wp:posOffset>
                </wp:positionH>
                <wp:positionV relativeFrom="page">
                  <wp:posOffset>305435</wp:posOffset>
                </wp:positionV>
                <wp:extent cx="2332355" cy="984758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2355" cy="9847580"/>
                          <a:chOff x="7560" y="0"/>
                          <a:chExt cx="4700" cy="15840"/>
                        </a:xfrm>
                      </wpg:grpSpPr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solidFill>
                            <a:srgbClr val="3333FF">
                              <a:alpha val="8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B93F8" id="Group 11" o:spid="_x0000_s1026" style="position:absolute;margin-left:357.2pt;margin-top:24.05pt;width:183.65pt;height:775.4pt;z-index:-251652608;mso-position-horizontal-relative:page;mso-position-vertical-relative:page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" o:allowincell="f">
                <v:rect id="Rectangle 12" o:spid="_x0000_s1027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" fillcolor="#33f" stroked="f" strokecolor="#d8d8d8"/>
                <v:rect id="Rectangle 13" o:spid="_x0000_s1028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" fillcolor="#33f" stroked="f" strokecolor="white" strokeweight="1pt">
                  <v:fill opacity="52428f"/>
                  <v:shadow color="#d8d8d8" offset="3pt,3pt"/>
                </v:rect>
                <w10:wrap anchorx="page" anchory="page"/>
              </v:group>
            </w:pict>
          </mc:Fallback>
        </mc:AlternateContent>
      </w:r>
    </w:p>
    <w:p w14:paraId="65F7F94E" w14:textId="19EA64EC" w:rsidR="00A663C1" w:rsidRPr="00D71AE6" w:rsidRDefault="007F29D2" w:rsidP="00A663C1"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1CEA975C" wp14:editId="3801035A">
                <wp:simplePos x="0" y="0"/>
                <wp:positionH relativeFrom="page">
                  <wp:posOffset>299720</wp:posOffset>
                </wp:positionH>
                <wp:positionV relativeFrom="page">
                  <wp:posOffset>1200785</wp:posOffset>
                </wp:positionV>
                <wp:extent cx="6780530" cy="1392555"/>
                <wp:effectExtent l="0" t="0" r="0" b="0"/>
                <wp:wrapNone/>
                <wp:docPr id="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0530" cy="13925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2C3033" w14:textId="1E189D3E" w:rsidR="00454B46" w:rsidRPr="004E6B39" w:rsidRDefault="00454B46" w:rsidP="00A663C1">
                            <w:pPr>
                              <w:pStyle w:val="Bezmezer"/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4E6B39">
                              <w:rPr>
                                <w:sz w:val="60"/>
                                <w:szCs w:val="60"/>
                              </w:rPr>
                              <w:t>PROGRAM ROZVOJE OBCE STAROVIČKY NA OBDOBÍ 20</w:t>
                            </w:r>
                            <w:r w:rsidR="00DA55FC">
                              <w:rPr>
                                <w:sz w:val="60"/>
                                <w:szCs w:val="60"/>
                              </w:rPr>
                              <w:t>24</w:t>
                            </w:r>
                            <w:r w:rsidRPr="004E6B39">
                              <w:rPr>
                                <w:sz w:val="60"/>
                                <w:szCs w:val="60"/>
                              </w:rPr>
                              <w:t>–20</w:t>
                            </w:r>
                            <w:r w:rsidR="00DA55FC">
                              <w:rPr>
                                <w:sz w:val="60"/>
                                <w:szCs w:val="60"/>
                              </w:rPr>
                              <w:t>40</w:t>
                            </w:r>
                          </w:p>
                          <w:p w14:paraId="7341CFB8" w14:textId="77777777" w:rsidR="00454B46" w:rsidRPr="0053538C" w:rsidRDefault="00454B46" w:rsidP="00A663C1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A975C" id="Rectangle 14" o:spid="_x0000_s1026" style="position:absolute;left:0;text-align:left;margin-left:23.6pt;margin-top:94.55pt;width:533.9pt;height:109.65pt;z-index:251664896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" o:allowincell="f" fillcolor="#ffe535 [2414]" strokecolor="white" strokeweight="1pt">
                <v:shadow color="#d8d8d8" offset="3pt,3pt"/>
                <v:textbox inset="14.4pt,,14.4pt">
                  <w:txbxContent>
                    <w:p w14:paraId="0D2C3033" w14:textId="1E189D3E" w:rsidR="00454B46" w:rsidRPr="004E6B39" w:rsidRDefault="00454B46" w:rsidP="00A663C1">
                      <w:pPr>
                        <w:pStyle w:val="Bezmezer"/>
                        <w:jc w:val="right"/>
                        <w:rPr>
                          <w:sz w:val="60"/>
                          <w:szCs w:val="60"/>
                        </w:rPr>
                      </w:pPr>
                      <w:r w:rsidRPr="004E6B39">
                        <w:rPr>
                          <w:sz w:val="60"/>
                          <w:szCs w:val="60"/>
                        </w:rPr>
                        <w:t>PROGRAM ROZVOJE OBCE STAROVIČKY NA OBDOBÍ 20</w:t>
                      </w:r>
                      <w:r w:rsidR="00DA55FC">
                        <w:rPr>
                          <w:sz w:val="60"/>
                          <w:szCs w:val="60"/>
                        </w:rPr>
                        <w:t>24</w:t>
                      </w:r>
                      <w:r w:rsidRPr="004E6B39">
                        <w:rPr>
                          <w:sz w:val="60"/>
                          <w:szCs w:val="60"/>
                        </w:rPr>
                        <w:t>–20</w:t>
                      </w:r>
                      <w:r w:rsidR="00DA55FC">
                        <w:rPr>
                          <w:sz w:val="60"/>
                          <w:szCs w:val="60"/>
                        </w:rPr>
                        <w:t>40</w:t>
                      </w:r>
                    </w:p>
                    <w:p w14:paraId="7341CFB8" w14:textId="77777777" w:rsidR="00454B46" w:rsidRPr="0053538C" w:rsidRDefault="00454B46" w:rsidP="00A663C1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523FF8C" w14:textId="77777777" w:rsidR="00A663C1" w:rsidRPr="00D71AE6" w:rsidRDefault="00A663C1" w:rsidP="00A663C1"/>
    <w:p w14:paraId="010F9261" w14:textId="77777777" w:rsidR="00A663C1" w:rsidRPr="00D71AE6" w:rsidRDefault="00A663C1" w:rsidP="00A663C1"/>
    <w:p w14:paraId="4D6F31BC" w14:textId="77777777" w:rsidR="00A663C1" w:rsidRPr="00D71AE6" w:rsidRDefault="00A663C1" w:rsidP="00A663C1"/>
    <w:p w14:paraId="3DD3D05D" w14:textId="77777777" w:rsidR="00A663C1" w:rsidRPr="00D71AE6" w:rsidRDefault="00A663C1" w:rsidP="00A663C1"/>
    <w:p w14:paraId="01ED67A4" w14:textId="77777777" w:rsidR="00A663C1" w:rsidRPr="00D71AE6" w:rsidRDefault="00A663C1" w:rsidP="00A663C1"/>
    <w:p w14:paraId="0BADA89E" w14:textId="77777777" w:rsidR="00A663C1" w:rsidRPr="00D71AE6" w:rsidRDefault="00A663C1" w:rsidP="00A663C1"/>
    <w:p w14:paraId="202A650F" w14:textId="77777777" w:rsidR="00A663C1" w:rsidRPr="00D71AE6" w:rsidRDefault="00A663C1" w:rsidP="00A663C1"/>
    <w:p w14:paraId="1573A8A4" w14:textId="77777777" w:rsidR="00A663C1" w:rsidRPr="00D71AE6" w:rsidRDefault="00A663C1" w:rsidP="00A663C1"/>
    <w:p w14:paraId="111948A7" w14:textId="77777777" w:rsidR="00A663C1" w:rsidRPr="00D71AE6" w:rsidRDefault="00A663C1" w:rsidP="00A663C1"/>
    <w:p w14:paraId="1204D8D1" w14:textId="77777777" w:rsidR="00A663C1" w:rsidRPr="00D71AE6" w:rsidRDefault="00A663C1" w:rsidP="00A663C1">
      <w:pPr>
        <w:jc w:val="center"/>
      </w:pPr>
    </w:p>
    <w:p w14:paraId="5EFE9736" w14:textId="77777777" w:rsidR="00A663C1" w:rsidRPr="00D71AE6" w:rsidRDefault="00A663C1" w:rsidP="00A663C1"/>
    <w:p w14:paraId="67FBED89" w14:textId="77777777" w:rsidR="00A663C1" w:rsidRPr="00D71AE6" w:rsidRDefault="00642363" w:rsidP="00A663C1">
      <w:r>
        <w:rPr>
          <w:noProof/>
          <w:lang w:eastAsia="cs-CZ" w:bidi="ar-SA"/>
        </w:rPr>
        <w:drawing>
          <wp:anchor distT="0" distB="0" distL="114300" distR="114300" simplePos="0" relativeHeight="251692544" behindDoc="0" locked="0" layoutInCell="1" allowOverlap="1" wp14:anchorId="6EBD6EAC" wp14:editId="744BBCE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31516" cy="3812876"/>
            <wp:effectExtent l="19050" t="0" r="0" b="0"/>
            <wp:wrapSquare wrapText="bothSides"/>
            <wp:docPr id="1" name="Obrázek 0" descr="znak_starovic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_starovick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516" cy="3812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E73">
        <w:br w:type="textWrapping" w:clear="all"/>
      </w:r>
    </w:p>
    <w:p w14:paraId="46D48D1E" w14:textId="77777777" w:rsidR="00A663C1" w:rsidRPr="00D71AE6" w:rsidRDefault="00A663C1" w:rsidP="00A663C1"/>
    <w:p w14:paraId="63368466" w14:textId="77777777" w:rsidR="00A663C1" w:rsidRPr="00D71AE6" w:rsidRDefault="00A663C1" w:rsidP="00A663C1"/>
    <w:p w14:paraId="3D82285A" w14:textId="77777777" w:rsidR="00A663C1" w:rsidRDefault="00A663C1" w:rsidP="00A663C1"/>
    <w:p w14:paraId="4552E2BB" w14:textId="77777777" w:rsidR="0054287A" w:rsidRPr="00D71AE6" w:rsidRDefault="0054287A" w:rsidP="00A663C1"/>
    <w:p w14:paraId="17D0F834" w14:textId="77777777" w:rsidR="00A663C1" w:rsidRPr="00D71AE6" w:rsidRDefault="00A663C1" w:rsidP="00A663C1"/>
    <w:p w14:paraId="46CE9551" w14:textId="77777777" w:rsidR="00A663C1" w:rsidRPr="00D71AE6" w:rsidRDefault="00A663C1" w:rsidP="00A663C1"/>
    <w:p w14:paraId="46FD38AC" w14:textId="799C034B" w:rsidR="00A663C1" w:rsidRPr="00283540" w:rsidRDefault="004D5F23" w:rsidP="00283540">
      <w:pPr>
        <w:pStyle w:val="Bezmezer"/>
        <w:spacing w:line="360" w:lineRule="auto"/>
        <w:rPr>
          <w:b/>
          <w:sz w:val="28"/>
        </w:rPr>
        <w:sectPr w:rsidR="00A663C1" w:rsidRPr="00283540" w:rsidSect="00A663C1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Borders w:display="firstPage" w:offsetFrom="page">
            <w:top w:val="single" w:sz="18" w:space="24" w:color="969DAB" w:themeColor="text2" w:themeTint="99"/>
            <w:left w:val="single" w:sz="18" w:space="24" w:color="969DAB" w:themeColor="text2" w:themeTint="99"/>
            <w:bottom w:val="single" w:sz="18" w:space="24" w:color="969DAB" w:themeColor="text2" w:themeTint="99"/>
            <w:right w:val="single" w:sz="18" w:space="24" w:color="969DAB" w:themeColor="text2" w:themeTint="99"/>
          </w:pgBorders>
          <w:cols w:space="708"/>
          <w:titlePg/>
          <w:docGrid w:linePitch="360"/>
        </w:sectPr>
      </w:pPr>
      <w:r>
        <w:rPr>
          <w:b/>
          <w:sz w:val="28"/>
        </w:rPr>
        <w:t>14</w:t>
      </w:r>
      <w:r w:rsidR="00DA55FC">
        <w:rPr>
          <w:b/>
          <w:sz w:val="28"/>
        </w:rPr>
        <w:t>.</w:t>
      </w:r>
      <w:r>
        <w:rPr>
          <w:b/>
          <w:sz w:val="28"/>
        </w:rPr>
        <w:t>12.</w:t>
      </w:r>
      <w:r w:rsidR="00DA55FC">
        <w:rPr>
          <w:b/>
          <w:sz w:val="28"/>
        </w:rPr>
        <w:t>2</w:t>
      </w:r>
      <w:r w:rsidR="007F29D2"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189B1D60" wp14:editId="57E5A116">
                <wp:simplePos x="0" y="0"/>
                <wp:positionH relativeFrom="page">
                  <wp:posOffset>4912995</wp:posOffset>
                </wp:positionH>
                <wp:positionV relativeFrom="margin">
                  <wp:posOffset>8086090</wp:posOffset>
                </wp:positionV>
                <wp:extent cx="1623060" cy="692785"/>
                <wp:effectExtent l="0" t="0" r="0" b="0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36ED7A" w14:textId="77777777" w:rsidR="00454B46" w:rsidRPr="00CC5CA6" w:rsidRDefault="00454B46" w:rsidP="00CC5CA6"/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B1D60" id="Rectangle 15" o:spid="_x0000_s1027" style="position:absolute;left:0;text-align:left;margin-left:386.85pt;margin-top:636.7pt;width:127.8pt;height:54.5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" o:allowincell="f" filled="f" stroked="f" strokecolor="white" strokeweight="1pt">
                <v:fill opacity="52428f"/>
                <v:textbox inset="28.8pt,14.4pt,14.4pt,14.4pt">
                  <w:txbxContent>
                    <w:p w14:paraId="0136ED7A" w14:textId="77777777" w:rsidR="00454B46" w:rsidRPr="00CC5CA6" w:rsidRDefault="00454B46" w:rsidP="00CC5CA6"/>
                  </w:txbxContent>
                </v:textbox>
                <w10:wrap anchorx="page" anchory="margin"/>
              </v:rect>
            </w:pict>
          </mc:Fallback>
        </mc:AlternateContent>
      </w:r>
      <w:r w:rsidR="006A5328">
        <w:rPr>
          <w:b/>
          <w:sz w:val="28"/>
        </w:rPr>
        <w:t>023</w:t>
      </w:r>
    </w:p>
    <w:p w14:paraId="3663266C" w14:textId="77777777" w:rsidR="00373559" w:rsidRDefault="00373559"/>
    <w:p w14:paraId="14C5BFC6" w14:textId="77777777" w:rsidR="00373559" w:rsidRDefault="00893795">
      <w:pPr>
        <w:rPr>
          <w:b/>
          <w:i/>
        </w:rPr>
      </w:pPr>
      <w:r>
        <w:rPr>
          <w:b/>
          <w:i/>
        </w:rPr>
        <w:t>Kontakt:</w:t>
      </w:r>
    </w:p>
    <w:p w14:paraId="015ACDCC" w14:textId="77777777" w:rsidR="00642363" w:rsidRPr="00642363" w:rsidRDefault="00642363" w:rsidP="00642363">
      <w:pPr>
        <w:ind w:left="708"/>
        <w:rPr>
          <w:shd w:val="clear" w:color="auto" w:fill="FFFFFF"/>
        </w:rPr>
      </w:pPr>
      <w:r w:rsidRPr="00642363">
        <w:rPr>
          <w:shd w:val="clear" w:color="auto" w:fill="FFFFFF"/>
        </w:rPr>
        <w:t>Obec Starovičky</w:t>
      </w:r>
    </w:p>
    <w:p w14:paraId="1395CDCC" w14:textId="77777777" w:rsidR="00642363" w:rsidRPr="00642363" w:rsidRDefault="00642363" w:rsidP="00642363">
      <w:pPr>
        <w:ind w:left="708"/>
        <w:rPr>
          <w:shd w:val="clear" w:color="auto" w:fill="FFFFFF"/>
        </w:rPr>
      </w:pPr>
      <w:r w:rsidRPr="00642363">
        <w:rPr>
          <w:shd w:val="clear" w:color="auto" w:fill="FFFFFF"/>
        </w:rPr>
        <w:t>Hlavní 43</w:t>
      </w:r>
    </w:p>
    <w:p w14:paraId="7504D7E9" w14:textId="77777777" w:rsidR="00642363" w:rsidRPr="00642363" w:rsidRDefault="00642363" w:rsidP="00642363">
      <w:pPr>
        <w:ind w:left="708"/>
        <w:rPr>
          <w:shd w:val="clear" w:color="auto" w:fill="FFFFFF"/>
        </w:rPr>
      </w:pPr>
      <w:r w:rsidRPr="00642363">
        <w:rPr>
          <w:shd w:val="clear" w:color="auto" w:fill="FFFFFF"/>
        </w:rPr>
        <w:t>691 68   Starovičky</w:t>
      </w:r>
    </w:p>
    <w:p w14:paraId="55DBF1F4" w14:textId="77777777" w:rsidR="00373559" w:rsidRPr="00642363" w:rsidRDefault="00893795" w:rsidP="00642363">
      <w:pPr>
        <w:ind w:left="708"/>
      </w:pPr>
      <w:r w:rsidRPr="00642363">
        <w:t xml:space="preserve">Tel.: </w:t>
      </w:r>
      <w:r w:rsidR="00642363" w:rsidRPr="00642363">
        <w:rPr>
          <w:shd w:val="clear" w:color="auto" w:fill="FFFFFF"/>
        </w:rPr>
        <w:t>519 414 035 </w:t>
      </w:r>
    </w:p>
    <w:p w14:paraId="71DDF9E0" w14:textId="77777777" w:rsidR="00373559" w:rsidRPr="00642363" w:rsidRDefault="00893795" w:rsidP="00642363">
      <w:pPr>
        <w:ind w:left="708"/>
      </w:pPr>
      <w:r w:rsidRPr="00642363">
        <w:t xml:space="preserve">E-mail: </w:t>
      </w:r>
      <w:hyperlink r:id="rId11" w:history="1">
        <w:r w:rsidR="00642363" w:rsidRPr="00717480">
          <w:rPr>
            <w:rStyle w:val="Hypertextovodkaz"/>
            <w:shd w:val="clear" w:color="auto" w:fill="FFFFFF"/>
          </w:rPr>
          <w:t>starosta@starovicky.cz</w:t>
        </w:r>
      </w:hyperlink>
      <w:r w:rsidR="00642363">
        <w:t xml:space="preserve"> </w:t>
      </w:r>
    </w:p>
    <w:p w14:paraId="6BC7F737" w14:textId="77777777" w:rsidR="00373559" w:rsidRDefault="006E4E91" w:rsidP="00642363">
      <w:pPr>
        <w:ind w:left="708"/>
      </w:pPr>
      <w:r w:rsidRPr="00642363">
        <w:t xml:space="preserve">Web: </w:t>
      </w:r>
      <w:hyperlink r:id="rId12" w:history="1">
        <w:r w:rsidR="00642363" w:rsidRPr="00717480">
          <w:rPr>
            <w:rStyle w:val="Hypertextovodkaz"/>
          </w:rPr>
          <w:t>http://www.starovicky.cz</w:t>
        </w:r>
      </w:hyperlink>
      <w:r w:rsidR="00642363">
        <w:t xml:space="preserve"> </w:t>
      </w:r>
    </w:p>
    <w:p w14:paraId="7163E819" w14:textId="77777777" w:rsidR="00373559" w:rsidRDefault="00373559"/>
    <w:p w14:paraId="20CBEF4F" w14:textId="77777777" w:rsidR="00373559" w:rsidRDefault="00373559"/>
    <w:p w14:paraId="4AA876A6" w14:textId="77777777" w:rsidR="001F60CF" w:rsidRDefault="001F60CF"/>
    <w:p w14:paraId="3BDCAD0D" w14:textId="77777777" w:rsidR="00272DF8" w:rsidRPr="00D52FCC" w:rsidRDefault="00272DF8" w:rsidP="00272DF8">
      <w:pPr>
        <w:rPr>
          <w:b/>
        </w:rPr>
      </w:pPr>
      <w:r w:rsidRPr="00272DF8">
        <w:rPr>
          <w:b/>
        </w:rPr>
        <w:t>Zpracov</w:t>
      </w:r>
      <w:r>
        <w:rPr>
          <w:b/>
        </w:rPr>
        <w:t>al:</w:t>
      </w:r>
    </w:p>
    <w:p w14:paraId="3DAFEA07" w14:textId="77777777" w:rsidR="00153DA2" w:rsidRPr="00D52FCC" w:rsidRDefault="00153DA2" w:rsidP="00153DA2">
      <w:pPr>
        <w:ind w:left="708"/>
      </w:pPr>
      <w:r>
        <w:rPr>
          <w:color w:val="000000"/>
        </w:rPr>
        <w:t xml:space="preserve">RNDr. Leoš </w:t>
      </w:r>
      <w:proofErr w:type="spellStart"/>
      <w:r>
        <w:rPr>
          <w:color w:val="000000"/>
        </w:rPr>
        <w:t>Vejpustek</w:t>
      </w:r>
      <w:proofErr w:type="spellEnd"/>
    </w:p>
    <w:p w14:paraId="20B1E071" w14:textId="77777777" w:rsidR="00153DA2" w:rsidRPr="00D52FCC" w:rsidRDefault="00153DA2" w:rsidP="00153DA2">
      <w:pPr>
        <w:ind w:left="708"/>
      </w:pPr>
      <w:r>
        <w:rPr>
          <w:color w:val="000000"/>
        </w:rPr>
        <w:t>Horní Bojanovice 222, 693 01 Horní Bojanovice</w:t>
      </w:r>
    </w:p>
    <w:p w14:paraId="62FC16FB" w14:textId="77777777" w:rsidR="00153DA2" w:rsidRPr="00D52FCC" w:rsidRDefault="00153DA2" w:rsidP="00153DA2">
      <w:pPr>
        <w:ind w:left="708"/>
      </w:pPr>
      <w:r w:rsidRPr="00D52FCC">
        <w:rPr>
          <w:color w:val="000000"/>
        </w:rPr>
        <w:t>E-mail:</w:t>
      </w:r>
      <w:r w:rsidRPr="00D52FCC">
        <w:rPr>
          <w:color w:val="1F497D"/>
        </w:rPr>
        <w:t xml:space="preserve"> </w:t>
      </w:r>
      <w:hyperlink r:id="rId13" w:history="1">
        <w:r w:rsidRPr="00A7488E">
          <w:rPr>
            <w:rStyle w:val="Hypertextovodkaz"/>
          </w:rPr>
          <w:t>leosvejpustek@seznam.cz</w:t>
        </w:r>
      </w:hyperlink>
    </w:p>
    <w:p w14:paraId="7C0A8368" w14:textId="77777777" w:rsidR="00153DA2" w:rsidRDefault="00153DA2" w:rsidP="00153DA2">
      <w:pPr>
        <w:ind w:firstLine="708"/>
        <w:rPr>
          <w:b/>
          <w:i/>
        </w:rPr>
      </w:pPr>
    </w:p>
    <w:p w14:paraId="3A602006" w14:textId="77777777" w:rsidR="00153DA2" w:rsidRPr="00D52FCC" w:rsidRDefault="00153DA2" w:rsidP="00153DA2">
      <w:pPr>
        <w:ind w:firstLine="708"/>
      </w:pPr>
      <w:r w:rsidRPr="00D52FCC">
        <w:rPr>
          <w:b/>
          <w:i/>
        </w:rPr>
        <w:t>Zpracovatelský tým</w:t>
      </w:r>
      <w:r w:rsidRPr="00D52FCC">
        <w:t>:</w:t>
      </w:r>
    </w:p>
    <w:p w14:paraId="14B947BF" w14:textId="77777777" w:rsidR="00153DA2" w:rsidRDefault="00153DA2" w:rsidP="00153DA2">
      <w:pPr>
        <w:ind w:firstLine="708"/>
      </w:pPr>
      <w:r>
        <w:t xml:space="preserve">RNDr. Leoš </w:t>
      </w:r>
      <w:proofErr w:type="spellStart"/>
      <w:r>
        <w:t>Vejpustek</w:t>
      </w:r>
      <w:proofErr w:type="spellEnd"/>
    </w:p>
    <w:p w14:paraId="23021B64" w14:textId="77777777" w:rsidR="00153DA2" w:rsidRDefault="00153DA2" w:rsidP="00153DA2">
      <w:pPr>
        <w:ind w:firstLine="708"/>
      </w:pPr>
      <w:r>
        <w:t>Ing. Lenka Vejpustková</w:t>
      </w:r>
    </w:p>
    <w:p w14:paraId="688A1D38" w14:textId="413046CA" w:rsidR="00DA55FC" w:rsidRDefault="00153DA2" w:rsidP="00272DF8">
      <w:pPr>
        <w:rPr>
          <w:color w:val="7030A0"/>
        </w:rPr>
      </w:pPr>
      <w:r w:rsidRPr="00D44A5B">
        <w:rPr>
          <w:highlight w:val="lightGray"/>
        </w:rPr>
        <w:br w:type="page"/>
      </w:r>
    </w:p>
    <w:p w14:paraId="08513F33" w14:textId="77777777" w:rsidR="00373559" w:rsidRDefault="00893795">
      <w:pPr>
        <w:pBdr>
          <w:bottom w:val="thinThickSmallGap" w:sz="12" w:space="1" w:color="3667C3"/>
        </w:pBdr>
        <w:jc w:val="center"/>
        <w:rPr>
          <w:b/>
          <w:color w:val="244583" w:themeColor="accent2" w:themeShade="80"/>
          <w:sz w:val="28"/>
        </w:rPr>
      </w:pPr>
      <w:r>
        <w:rPr>
          <w:b/>
          <w:color w:val="244583" w:themeColor="accent2" w:themeShade="80"/>
          <w:sz w:val="28"/>
        </w:rPr>
        <w:lastRenderedPageBreak/>
        <w:t>OBSAH</w:t>
      </w:r>
    </w:p>
    <w:p w14:paraId="2FF22D84" w14:textId="77777777" w:rsidR="00373559" w:rsidRDefault="00373559"/>
    <w:p w14:paraId="78C8FE50" w14:textId="77777777" w:rsidR="00DC0E73" w:rsidRDefault="00AC07AE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lang w:eastAsia="cs-CZ" w:bidi="ar-SA"/>
        </w:rPr>
      </w:pPr>
      <w:r>
        <w:fldChar w:fldCharType="begin"/>
      </w:r>
      <w:r w:rsidR="00893795">
        <w:instrText>TOC \z \o "1-4" \u \h</w:instrText>
      </w:r>
      <w:r>
        <w:fldChar w:fldCharType="separate"/>
      </w:r>
      <w:hyperlink w:anchor="_Toc490762429" w:history="1">
        <w:r w:rsidR="00DC0E73" w:rsidRPr="00B16B55">
          <w:rPr>
            <w:rStyle w:val="Hypertextovodkaz"/>
            <w:noProof/>
          </w:rPr>
          <w:t>Úvod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_Toc490762429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5</w:t>
        </w:r>
        <w:r w:rsidR="00DC0E73">
          <w:rPr>
            <w:noProof/>
            <w:webHidden/>
          </w:rPr>
          <w:fldChar w:fldCharType="end"/>
        </w:r>
      </w:hyperlink>
    </w:p>
    <w:p w14:paraId="51D12957" w14:textId="77777777" w:rsidR="00DC0E73" w:rsidRDefault="00200C0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lang w:eastAsia="cs-CZ" w:bidi="ar-SA"/>
        </w:rPr>
      </w:pPr>
      <w:hyperlink w:anchor="_Toc490762430" w:history="1">
        <w:r w:rsidR="00DC0E73" w:rsidRPr="00B16B55">
          <w:rPr>
            <w:rStyle w:val="Hypertextovodkaz"/>
            <w:noProof/>
          </w:rPr>
          <w:t>A. Analytická část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_Toc490762430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6</w:t>
        </w:r>
        <w:r w:rsidR="00DC0E73">
          <w:rPr>
            <w:noProof/>
            <w:webHidden/>
          </w:rPr>
          <w:fldChar w:fldCharType="end"/>
        </w:r>
      </w:hyperlink>
    </w:p>
    <w:p w14:paraId="602BC632" w14:textId="77777777" w:rsidR="00DC0E73" w:rsidRDefault="00200C0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lang w:eastAsia="cs-CZ" w:bidi="ar-SA"/>
        </w:rPr>
      </w:pPr>
      <w:hyperlink w:anchor="_Toc490762431" w:history="1">
        <w:r w:rsidR="00DC0E73" w:rsidRPr="00B16B55">
          <w:rPr>
            <w:rStyle w:val="Hypertextovodkaz"/>
            <w:noProof/>
          </w:rPr>
          <w:t>A.1 Charakteristika obce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_Toc490762431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6</w:t>
        </w:r>
        <w:r w:rsidR="00DC0E73">
          <w:rPr>
            <w:noProof/>
            <w:webHidden/>
          </w:rPr>
          <w:fldChar w:fldCharType="end"/>
        </w:r>
      </w:hyperlink>
    </w:p>
    <w:p w14:paraId="0A5F52F8" w14:textId="77777777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32" w:history="1">
        <w:r w:rsidR="00DC0E73" w:rsidRPr="00B16B55">
          <w:rPr>
            <w:rStyle w:val="Hypertextovodkaz"/>
            <w:noProof/>
          </w:rPr>
          <w:t>1. Území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_Toc490762432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6</w:t>
        </w:r>
        <w:r w:rsidR="00DC0E73">
          <w:rPr>
            <w:noProof/>
            <w:webHidden/>
          </w:rPr>
          <w:fldChar w:fldCharType="end"/>
        </w:r>
      </w:hyperlink>
    </w:p>
    <w:p w14:paraId="05FEAFAA" w14:textId="77777777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33" w:history="1">
        <w:r w:rsidR="00DC0E73" w:rsidRPr="00B16B55">
          <w:rPr>
            <w:rStyle w:val="Hypertextovodkaz"/>
            <w:noProof/>
          </w:rPr>
          <w:t>2. Obyvatelstvo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_Toc490762433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7</w:t>
        </w:r>
        <w:r w:rsidR="00DC0E73">
          <w:rPr>
            <w:noProof/>
            <w:webHidden/>
          </w:rPr>
          <w:fldChar w:fldCharType="end"/>
        </w:r>
      </w:hyperlink>
    </w:p>
    <w:p w14:paraId="16A5CFBF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34" w:history="1">
        <w:r w:rsidR="00DC0E73" w:rsidRPr="00B16B55">
          <w:rPr>
            <w:rStyle w:val="Hypertextovodkaz"/>
            <w:noProof/>
          </w:rPr>
          <w:t>Demografická situace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_Toc490762434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7</w:t>
        </w:r>
        <w:r w:rsidR="00DC0E73">
          <w:rPr>
            <w:noProof/>
            <w:webHidden/>
          </w:rPr>
          <w:fldChar w:fldCharType="end"/>
        </w:r>
      </w:hyperlink>
    </w:p>
    <w:p w14:paraId="721F94B2" w14:textId="77777777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35" w:history="1">
        <w:r w:rsidR="00DC0E73" w:rsidRPr="00B16B55">
          <w:rPr>
            <w:rStyle w:val="Hypertextovodkaz"/>
            <w:noProof/>
          </w:rPr>
          <w:t>3. Hospodářství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_Toc490762435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8</w:t>
        </w:r>
        <w:r w:rsidR="00DC0E73">
          <w:rPr>
            <w:noProof/>
            <w:webHidden/>
          </w:rPr>
          <w:fldChar w:fldCharType="end"/>
        </w:r>
      </w:hyperlink>
    </w:p>
    <w:p w14:paraId="4098675A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36" w:history="1">
        <w:r w:rsidR="00DC0E73" w:rsidRPr="00B16B55">
          <w:rPr>
            <w:rStyle w:val="Hypertextovodkaz"/>
            <w:noProof/>
          </w:rPr>
          <w:t>Ekonomická situace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_Toc490762436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8</w:t>
        </w:r>
        <w:r w:rsidR="00DC0E73">
          <w:rPr>
            <w:noProof/>
            <w:webHidden/>
          </w:rPr>
          <w:fldChar w:fldCharType="end"/>
        </w:r>
      </w:hyperlink>
    </w:p>
    <w:p w14:paraId="31C1B6BF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37" w:history="1">
        <w:r w:rsidR="00DC0E73" w:rsidRPr="00B16B55">
          <w:rPr>
            <w:rStyle w:val="Hypertextovodkaz"/>
            <w:noProof/>
          </w:rPr>
          <w:t>Trh práce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_Toc490762437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9</w:t>
        </w:r>
        <w:r w:rsidR="00DC0E73">
          <w:rPr>
            <w:noProof/>
            <w:webHidden/>
          </w:rPr>
          <w:fldChar w:fldCharType="end"/>
        </w:r>
      </w:hyperlink>
    </w:p>
    <w:p w14:paraId="6F8C8910" w14:textId="77777777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38" w:history="1">
        <w:r w:rsidR="00DC0E73" w:rsidRPr="00B16B55">
          <w:rPr>
            <w:rStyle w:val="Hypertextovodkaz"/>
            <w:noProof/>
          </w:rPr>
          <w:t>4. Infrastruktura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_Toc490762438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9</w:t>
        </w:r>
        <w:r w:rsidR="00DC0E73">
          <w:rPr>
            <w:noProof/>
            <w:webHidden/>
          </w:rPr>
          <w:fldChar w:fldCharType="end"/>
        </w:r>
      </w:hyperlink>
    </w:p>
    <w:p w14:paraId="7D73162E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39" w:history="1">
        <w:r w:rsidR="00DC0E73" w:rsidRPr="00B16B55">
          <w:rPr>
            <w:rStyle w:val="Hypertextovodkaz"/>
            <w:noProof/>
          </w:rPr>
          <w:t>Technická infrastruktura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_Toc490762439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9</w:t>
        </w:r>
        <w:r w:rsidR="00DC0E73">
          <w:rPr>
            <w:noProof/>
            <w:webHidden/>
          </w:rPr>
          <w:fldChar w:fldCharType="end"/>
        </w:r>
      </w:hyperlink>
    </w:p>
    <w:p w14:paraId="4326EE27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40" w:history="1">
        <w:r w:rsidR="00DC0E73" w:rsidRPr="00B16B55">
          <w:rPr>
            <w:rStyle w:val="Hypertextovodkaz"/>
            <w:noProof/>
          </w:rPr>
          <w:t>Dopravní infrastruktura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_Toc490762440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9</w:t>
        </w:r>
        <w:r w:rsidR="00DC0E73">
          <w:rPr>
            <w:noProof/>
            <w:webHidden/>
          </w:rPr>
          <w:fldChar w:fldCharType="end"/>
        </w:r>
      </w:hyperlink>
    </w:p>
    <w:p w14:paraId="478B295B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41" w:history="1">
        <w:r w:rsidR="00DC0E73" w:rsidRPr="00B16B55">
          <w:rPr>
            <w:rStyle w:val="Hypertextovodkaz"/>
            <w:noProof/>
          </w:rPr>
          <w:t>Dopravní obslužnost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_Toc490762441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11</w:t>
        </w:r>
        <w:r w:rsidR="00DC0E73">
          <w:rPr>
            <w:noProof/>
            <w:webHidden/>
          </w:rPr>
          <w:fldChar w:fldCharType="end"/>
        </w:r>
      </w:hyperlink>
    </w:p>
    <w:p w14:paraId="40BE6412" w14:textId="77777777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42" w:history="1">
        <w:r w:rsidR="00DC0E73" w:rsidRPr="00B16B55">
          <w:rPr>
            <w:rStyle w:val="Hypertextovodkaz"/>
            <w:noProof/>
          </w:rPr>
          <w:t>5. Vybavenost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_Toc490762442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11</w:t>
        </w:r>
        <w:r w:rsidR="00DC0E73">
          <w:rPr>
            <w:noProof/>
            <w:webHidden/>
          </w:rPr>
          <w:fldChar w:fldCharType="end"/>
        </w:r>
      </w:hyperlink>
    </w:p>
    <w:p w14:paraId="6311E279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43" w:history="1">
        <w:r w:rsidR="00DC0E73" w:rsidRPr="00B16B55">
          <w:rPr>
            <w:rStyle w:val="Hypertextovodkaz"/>
            <w:noProof/>
          </w:rPr>
          <w:t>Bydlení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_Toc490762443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11</w:t>
        </w:r>
        <w:r w:rsidR="00DC0E73">
          <w:rPr>
            <w:noProof/>
            <w:webHidden/>
          </w:rPr>
          <w:fldChar w:fldCharType="end"/>
        </w:r>
      </w:hyperlink>
    </w:p>
    <w:p w14:paraId="402A374A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44" w:history="1">
        <w:r w:rsidR="00DC0E73" w:rsidRPr="00B16B55">
          <w:rPr>
            <w:rStyle w:val="Hypertextovodkaz"/>
            <w:noProof/>
          </w:rPr>
          <w:t>Školství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_Toc490762444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12</w:t>
        </w:r>
        <w:r w:rsidR="00DC0E73">
          <w:rPr>
            <w:noProof/>
            <w:webHidden/>
          </w:rPr>
          <w:fldChar w:fldCharType="end"/>
        </w:r>
      </w:hyperlink>
    </w:p>
    <w:p w14:paraId="2E97EAF9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45" w:history="1">
        <w:r w:rsidR="00DC0E73" w:rsidRPr="00B16B55">
          <w:rPr>
            <w:rStyle w:val="Hypertextovodkaz"/>
            <w:noProof/>
          </w:rPr>
          <w:t>Zdravotnictví a sociální péče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_Toc490762445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12</w:t>
        </w:r>
        <w:r w:rsidR="00DC0E73">
          <w:rPr>
            <w:noProof/>
            <w:webHidden/>
          </w:rPr>
          <w:fldChar w:fldCharType="end"/>
        </w:r>
      </w:hyperlink>
    </w:p>
    <w:p w14:paraId="151E2B2D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46" w:history="1">
        <w:r w:rsidR="00DC0E73" w:rsidRPr="00B16B55">
          <w:rPr>
            <w:rStyle w:val="Hypertextovodkaz"/>
            <w:noProof/>
          </w:rPr>
          <w:t>Kultura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_Toc490762446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12</w:t>
        </w:r>
        <w:r w:rsidR="00DC0E73">
          <w:rPr>
            <w:noProof/>
            <w:webHidden/>
          </w:rPr>
          <w:fldChar w:fldCharType="end"/>
        </w:r>
      </w:hyperlink>
    </w:p>
    <w:p w14:paraId="416B1339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47" w:history="1">
        <w:r w:rsidR="00DC0E73" w:rsidRPr="00B16B55">
          <w:rPr>
            <w:rStyle w:val="Hypertextovodkaz"/>
            <w:noProof/>
          </w:rPr>
          <w:t>Život v obci, Sport a volnočasové aktivity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_Toc490762447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12</w:t>
        </w:r>
        <w:r w:rsidR="00DC0E73">
          <w:rPr>
            <w:noProof/>
            <w:webHidden/>
          </w:rPr>
          <w:fldChar w:fldCharType="end"/>
        </w:r>
      </w:hyperlink>
    </w:p>
    <w:p w14:paraId="43CD3C30" w14:textId="77777777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48" w:history="1">
        <w:r w:rsidR="00DC0E73" w:rsidRPr="00B16B55">
          <w:rPr>
            <w:rStyle w:val="Hypertextovodkaz"/>
            <w:noProof/>
          </w:rPr>
          <w:t>6. Životní prostředí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_Toc490762448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13</w:t>
        </w:r>
        <w:r w:rsidR="00DC0E73">
          <w:rPr>
            <w:noProof/>
            <w:webHidden/>
          </w:rPr>
          <w:fldChar w:fldCharType="end"/>
        </w:r>
      </w:hyperlink>
    </w:p>
    <w:p w14:paraId="338AC60B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49" w:history="1">
        <w:r w:rsidR="00DC0E73" w:rsidRPr="00B16B55">
          <w:rPr>
            <w:rStyle w:val="Hypertextovodkaz"/>
            <w:noProof/>
          </w:rPr>
          <w:t>Stav životního prostředí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_Toc490762449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13</w:t>
        </w:r>
        <w:r w:rsidR="00DC0E73">
          <w:rPr>
            <w:noProof/>
            <w:webHidden/>
          </w:rPr>
          <w:fldChar w:fldCharType="end"/>
        </w:r>
      </w:hyperlink>
    </w:p>
    <w:p w14:paraId="6DDC6E35" w14:textId="77777777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50" w:history="1">
        <w:r w:rsidR="00DC0E73" w:rsidRPr="00B16B55">
          <w:rPr>
            <w:rStyle w:val="Hypertextovodkaz"/>
            <w:noProof/>
          </w:rPr>
          <w:t>7. Správa obce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_Toc490762450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13</w:t>
        </w:r>
        <w:r w:rsidR="00DC0E73">
          <w:rPr>
            <w:noProof/>
            <w:webHidden/>
          </w:rPr>
          <w:fldChar w:fldCharType="end"/>
        </w:r>
      </w:hyperlink>
    </w:p>
    <w:p w14:paraId="3C7CDBC5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51" w:history="1">
        <w:r w:rsidR="00DC0E73" w:rsidRPr="00B16B55">
          <w:rPr>
            <w:rStyle w:val="Hypertextovodkaz"/>
            <w:noProof/>
          </w:rPr>
          <w:t>Obecní úřad a kompetence obce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_Toc490762451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13</w:t>
        </w:r>
        <w:r w:rsidR="00DC0E73">
          <w:rPr>
            <w:noProof/>
            <w:webHidden/>
          </w:rPr>
          <w:fldChar w:fldCharType="end"/>
        </w:r>
      </w:hyperlink>
    </w:p>
    <w:p w14:paraId="1D07D96E" w14:textId="77777777" w:rsidR="00DC0E73" w:rsidRDefault="00200C03">
      <w:pPr>
        <w:pStyle w:val="Obsah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 w:bidi="ar-SA"/>
        </w:rPr>
      </w:pPr>
      <w:hyperlink w:anchor="_Toc490762452" w:history="1">
        <w:r w:rsidR="00DC0E73" w:rsidRPr="00B16B55">
          <w:rPr>
            <w:rStyle w:val="Hypertextovodkaz"/>
            <w:noProof/>
          </w:rPr>
          <w:t>Hospodaření a majetek obce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_Toc490762452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13</w:t>
        </w:r>
        <w:r w:rsidR="00DC0E73">
          <w:rPr>
            <w:noProof/>
            <w:webHidden/>
          </w:rPr>
          <w:fldChar w:fldCharType="end"/>
        </w:r>
      </w:hyperlink>
    </w:p>
    <w:p w14:paraId="512D01AA" w14:textId="77777777" w:rsidR="00DC0E73" w:rsidRDefault="00200C0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lang w:eastAsia="cs-CZ" w:bidi="ar-SA"/>
        </w:rPr>
      </w:pPr>
      <w:hyperlink w:anchor="_Toc490762453" w:history="1">
        <w:r w:rsidR="00DC0E73" w:rsidRPr="00B16B55">
          <w:rPr>
            <w:rStyle w:val="Hypertextovodkaz"/>
            <w:noProof/>
          </w:rPr>
          <w:t>A.2 Východiska pro návrhovou část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_Toc490762453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16</w:t>
        </w:r>
        <w:r w:rsidR="00DC0E73">
          <w:rPr>
            <w:noProof/>
            <w:webHidden/>
          </w:rPr>
          <w:fldChar w:fldCharType="end"/>
        </w:r>
      </w:hyperlink>
    </w:p>
    <w:p w14:paraId="46A5B325" w14:textId="77777777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54" w:history="1">
        <w:r w:rsidR="00DC0E73" w:rsidRPr="00B16B55">
          <w:rPr>
            <w:rStyle w:val="Hypertextovodkaz"/>
            <w:noProof/>
          </w:rPr>
          <w:t>Klíčové podněty ze šetření názorů obyvatel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_Toc490762454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16</w:t>
        </w:r>
        <w:r w:rsidR="00DC0E73">
          <w:rPr>
            <w:noProof/>
            <w:webHidden/>
          </w:rPr>
          <w:fldChar w:fldCharType="end"/>
        </w:r>
      </w:hyperlink>
    </w:p>
    <w:p w14:paraId="5DD66ADB" w14:textId="77777777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55" w:history="1">
        <w:r w:rsidR="00DC0E73" w:rsidRPr="00B16B55">
          <w:rPr>
            <w:rStyle w:val="Hypertextovodkaz"/>
            <w:noProof/>
          </w:rPr>
          <w:t>SWOT analýza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_Toc490762455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19</w:t>
        </w:r>
        <w:r w:rsidR="00DC0E73">
          <w:rPr>
            <w:noProof/>
            <w:webHidden/>
          </w:rPr>
          <w:fldChar w:fldCharType="end"/>
        </w:r>
      </w:hyperlink>
    </w:p>
    <w:p w14:paraId="05CE3A4A" w14:textId="77777777" w:rsidR="00DC0E73" w:rsidRDefault="00200C0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lang w:eastAsia="cs-CZ" w:bidi="ar-SA"/>
        </w:rPr>
      </w:pPr>
      <w:hyperlink w:anchor="_Toc490762456" w:history="1">
        <w:r w:rsidR="00DC0E73" w:rsidRPr="00B16B55">
          <w:rPr>
            <w:rStyle w:val="Hypertextovodkaz"/>
            <w:noProof/>
          </w:rPr>
          <w:t>B. Návrhová část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_Toc490762456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20</w:t>
        </w:r>
        <w:r w:rsidR="00DC0E73">
          <w:rPr>
            <w:noProof/>
            <w:webHidden/>
          </w:rPr>
          <w:fldChar w:fldCharType="end"/>
        </w:r>
      </w:hyperlink>
    </w:p>
    <w:p w14:paraId="539EDD7B" w14:textId="77777777" w:rsidR="00DC0E73" w:rsidRDefault="00200C0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lang w:eastAsia="cs-CZ" w:bidi="ar-SA"/>
        </w:rPr>
      </w:pPr>
      <w:hyperlink w:anchor="_Toc490762457" w:history="1">
        <w:r w:rsidR="00DC0E73" w:rsidRPr="00B16B55">
          <w:rPr>
            <w:rStyle w:val="Hypertextovodkaz"/>
            <w:noProof/>
          </w:rPr>
          <w:t>B.1 Dlouhodobá vize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_Toc490762457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20</w:t>
        </w:r>
        <w:r w:rsidR="00DC0E73">
          <w:rPr>
            <w:noProof/>
            <w:webHidden/>
          </w:rPr>
          <w:fldChar w:fldCharType="end"/>
        </w:r>
      </w:hyperlink>
    </w:p>
    <w:p w14:paraId="10A3A528" w14:textId="77777777" w:rsidR="00DC0E73" w:rsidRDefault="00200C0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lang w:eastAsia="cs-CZ" w:bidi="ar-SA"/>
        </w:rPr>
      </w:pPr>
      <w:hyperlink w:anchor="_Toc490762458" w:history="1">
        <w:r w:rsidR="00DC0E73" w:rsidRPr="00B16B55">
          <w:rPr>
            <w:rStyle w:val="Hypertextovodkaz"/>
            <w:noProof/>
          </w:rPr>
          <w:t>B.2 opatření a aktivity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_Toc490762458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21</w:t>
        </w:r>
        <w:r w:rsidR="00DC0E73">
          <w:rPr>
            <w:noProof/>
            <w:webHidden/>
          </w:rPr>
          <w:fldChar w:fldCharType="end"/>
        </w:r>
      </w:hyperlink>
    </w:p>
    <w:p w14:paraId="7103B177" w14:textId="0AAAEC56" w:rsidR="00DC0E73" w:rsidRDefault="00200C03">
      <w:pPr>
        <w:pStyle w:val="Obsah3"/>
        <w:rPr>
          <w:rFonts w:asciiTheme="minorHAnsi" w:eastAsiaTheme="minorEastAsia" w:hAnsiTheme="minorHAnsi" w:cstheme="minorBidi"/>
          <w:b w:val="0"/>
          <w:i w:val="0"/>
          <w:noProof/>
          <w:lang w:eastAsia="cs-CZ" w:bidi="ar-SA"/>
        </w:rPr>
      </w:pPr>
      <w:hyperlink w:anchor="_Toc490762459" w:history="1">
        <w:r w:rsidR="00DC0E73" w:rsidRPr="00B16B55">
          <w:rPr>
            <w:rStyle w:val="Hypertextovodkaz"/>
            <w:noProof/>
          </w:rPr>
          <w:t>Cíle, opatření a aktivity na období 20</w:t>
        </w:r>
        <w:r w:rsidR="009A4D9F">
          <w:rPr>
            <w:rStyle w:val="Hypertextovodkaz"/>
            <w:noProof/>
          </w:rPr>
          <w:t>24 - 2040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_Toc490762459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21</w:t>
        </w:r>
        <w:r w:rsidR="00DC0E73">
          <w:rPr>
            <w:noProof/>
            <w:webHidden/>
          </w:rPr>
          <w:fldChar w:fldCharType="end"/>
        </w:r>
      </w:hyperlink>
    </w:p>
    <w:p w14:paraId="35BC1C71" w14:textId="77777777" w:rsidR="00DC0E73" w:rsidRDefault="00200C0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lang w:eastAsia="cs-CZ" w:bidi="ar-SA"/>
        </w:rPr>
      </w:pPr>
      <w:hyperlink w:anchor="_Toc490762460" w:history="1">
        <w:r w:rsidR="00DC0E73" w:rsidRPr="00B16B55">
          <w:rPr>
            <w:rStyle w:val="Hypertextovodkaz"/>
            <w:noProof/>
          </w:rPr>
          <w:t>B.3 Podpora realizace programu</w:t>
        </w:r>
        <w:r w:rsidR="00DC0E73">
          <w:rPr>
            <w:noProof/>
            <w:webHidden/>
          </w:rPr>
          <w:tab/>
        </w:r>
        <w:r w:rsidR="00DC0E73">
          <w:rPr>
            <w:noProof/>
            <w:webHidden/>
          </w:rPr>
          <w:fldChar w:fldCharType="begin"/>
        </w:r>
        <w:r w:rsidR="00DC0E73">
          <w:rPr>
            <w:noProof/>
            <w:webHidden/>
          </w:rPr>
          <w:instrText xml:space="preserve"> PAGEREF _Toc490762460 \h </w:instrText>
        </w:r>
        <w:r w:rsidR="00DC0E73">
          <w:rPr>
            <w:noProof/>
            <w:webHidden/>
          </w:rPr>
        </w:r>
        <w:r w:rsidR="00DC0E73">
          <w:rPr>
            <w:noProof/>
            <w:webHidden/>
          </w:rPr>
          <w:fldChar w:fldCharType="separate"/>
        </w:r>
        <w:r w:rsidR="00DC0E73">
          <w:rPr>
            <w:noProof/>
            <w:webHidden/>
          </w:rPr>
          <w:t>26</w:t>
        </w:r>
        <w:r w:rsidR="00DC0E73">
          <w:rPr>
            <w:noProof/>
            <w:webHidden/>
          </w:rPr>
          <w:fldChar w:fldCharType="end"/>
        </w:r>
      </w:hyperlink>
    </w:p>
    <w:p w14:paraId="0C9BD86C" w14:textId="77777777" w:rsidR="00373559" w:rsidRDefault="00AC07AE" w:rsidP="004E6B39">
      <w:pPr>
        <w:spacing w:after="100"/>
      </w:pPr>
      <w:r>
        <w:fldChar w:fldCharType="end"/>
      </w:r>
    </w:p>
    <w:p w14:paraId="51CA51A5" w14:textId="77777777" w:rsidR="00373559" w:rsidRDefault="00893795">
      <w:pPr>
        <w:pStyle w:val="Nadpis1"/>
      </w:pPr>
      <w:bookmarkStart w:id="0" w:name="_Toc360191396"/>
      <w:bookmarkStart w:id="1" w:name="_Toc490762429"/>
      <w:bookmarkEnd w:id="0"/>
      <w:r>
        <w:lastRenderedPageBreak/>
        <w:t>Úvod</w:t>
      </w:r>
      <w:bookmarkEnd w:id="1"/>
    </w:p>
    <w:p w14:paraId="59AAF970" w14:textId="3FB497E9" w:rsidR="00272933" w:rsidRPr="00D27ADC" w:rsidRDefault="004D5F23">
      <w:r>
        <w:rPr>
          <w:b/>
        </w:rPr>
        <w:t>Strategický plán</w:t>
      </w:r>
      <w:r w:rsidR="00893795" w:rsidRPr="00D27ADC">
        <w:rPr>
          <w:b/>
        </w:rPr>
        <w:t xml:space="preserve"> rozvoje obce </w:t>
      </w:r>
      <w:r w:rsidR="007E069B" w:rsidRPr="00D27ADC">
        <w:rPr>
          <w:b/>
        </w:rPr>
        <w:t>Starov</w:t>
      </w:r>
      <w:r w:rsidR="00D27ADC" w:rsidRPr="00D27ADC">
        <w:rPr>
          <w:b/>
        </w:rPr>
        <w:t>ičky</w:t>
      </w:r>
      <w:r w:rsidR="00893795" w:rsidRPr="00D27ADC">
        <w:rPr>
          <w:b/>
        </w:rPr>
        <w:t xml:space="preserve"> je základním plánovacím dokumentem obce</w:t>
      </w:r>
      <w:r w:rsidR="00893795" w:rsidRPr="00D27ADC">
        <w:t xml:space="preserve"> zakotveným v zákoně č. 128/2000 Sb., o obcích. Jde o hlavní nástroj řízení rozvoje obce. </w:t>
      </w:r>
      <w:r w:rsidR="001F60CF" w:rsidRPr="00D27ADC">
        <w:t xml:space="preserve">Formuluje představy o budoucnosti obce a navrhuje způsoby, jak těchto představ dosáhnout. </w:t>
      </w:r>
      <w:proofErr w:type="gramStart"/>
      <w:r w:rsidR="001F60CF" w:rsidRPr="00D27ADC">
        <w:t>Slouží</w:t>
      </w:r>
      <w:proofErr w:type="gramEnd"/>
      <w:r w:rsidR="001F60CF" w:rsidRPr="00D27ADC">
        <w:t xml:space="preserve"> zejména jako manuál pro řízení rozvojových činností obce (při rozhodování zastupitelstva, při přípravě projektů, při tvorbě rozpočtů). </w:t>
      </w:r>
      <w:proofErr w:type="gramStart"/>
      <w:r w:rsidR="001F60CF" w:rsidRPr="00D27ADC">
        <w:t>Slouží</w:t>
      </w:r>
      <w:proofErr w:type="gramEnd"/>
      <w:r w:rsidR="001F60CF" w:rsidRPr="00D27ADC">
        <w:t xml:space="preserve"> i jako informační materiál pro občany a subjekty působící v obci. Program rozvoje zvyšuje připravenost obce k podání žádostí o dotační podporu a zvyšuje šance získat vnější finanční prostředky.</w:t>
      </w:r>
    </w:p>
    <w:p w14:paraId="42EF489F" w14:textId="07D0207E" w:rsidR="001F60CF" w:rsidRPr="00D27ADC" w:rsidRDefault="00153DA2" w:rsidP="001F60CF">
      <w:r>
        <w:rPr>
          <w:spacing w:val="-2"/>
        </w:rPr>
        <w:t>Strategický plán</w:t>
      </w:r>
      <w:r w:rsidR="003774B0">
        <w:rPr>
          <w:spacing w:val="-2"/>
        </w:rPr>
        <w:t xml:space="preserve"> obce je tvořen</w:t>
      </w:r>
      <w:r w:rsidR="001F60CF" w:rsidRPr="00D27ADC">
        <w:rPr>
          <w:spacing w:val="-2"/>
        </w:rPr>
        <w:t xml:space="preserve"> analytickou částí (charakteristika obce, SWOT analýza, vyhodnocení dotazníkových šetření) a návrhovou částí (vize, opatření a aktivity, podpora realizace).</w:t>
      </w:r>
    </w:p>
    <w:p w14:paraId="70C1CBA2" w14:textId="77777777" w:rsidR="001273C1" w:rsidRPr="00D27ADC" w:rsidRDefault="001273C1"/>
    <w:p w14:paraId="0E08F168" w14:textId="6154E453" w:rsidR="00DA0489" w:rsidRPr="00D27ADC" w:rsidRDefault="00DA0489">
      <w:pPr>
        <w:rPr>
          <w:spacing w:val="-2"/>
        </w:rPr>
      </w:pPr>
      <w:r w:rsidRPr="00D27ADC">
        <w:rPr>
          <w:spacing w:val="-2"/>
        </w:rPr>
        <w:t xml:space="preserve">Kulatý stůl (setkání zastupitelů, občanů a dalších zájemců o rozvoj obce) proběhl </w:t>
      </w:r>
      <w:r w:rsidR="006A5328">
        <w:rPr>
          <w:spacing w:val="-2"/>
        </w:rPr>
        <w:t>16.11.2023</w:t>
      </w:r>
      <w:r w:rsidRPr="00D27ADC">
        <w:rPr>
          <w:spacing w:val="-2"/>
        </w:rPr>
        <w:t>. Na tomto setkání byla diskutována rozvojová sit</w:t>
      </w:r>
      <w:r w:rsidR="007E069B" w:rsidRPr="00D27ADC">
        <w:rPr>
          <w:spacing w:val="-2"/>
        </w:rPr>
        <w:t>u</w:t>
      </w:r>
      <w:r w:rsidRPr="00D27ADC">
        <w:rPr>
          <w:spacing w:val="-2"/>
        </w:rPr>
        <w:t>ace obce a shromážděny podněty k dalšímu rozvoji.</w:t>
      </w:r>
    </w:p>
    <w:p w14:paraId="0821EC84" w14:textId="0194B70E" w:rsidR="00DA0489" w:rsidRPr="00D27ADC" w:rsidRDefault="00DA0489">
      <w:pPr>
        <w:rPr>
          <w:spacing w:val="-2"/>
        </w:rPr>
      </w:pPr>
      <w:r w:rsidRPr="00D27ADC">
        <w:rPr>
          <w:spacing w:val="-2"/>
        </w:rPr>
        <w:t>V</w:t>
      </w:r>
      <w:r w:rsidR="00153DA2">
        <w:rPr>
          <w:spacing w:val="-2"/>
        </w:rPr>
        <w:t xml:space="preserve"> létě 2023 </w:t>
      </w:r>
      <w:r w:rsidRPr="00D27ADC">
        <w:rPr>
          <w:spacing w:val="-2"/>
        </w:rPr>
        <w:t>proběhlo dotazníkové šetření mezi obyvateli. Šetření se zúča</w:t>
      </w:r>
      <w:r w:rsidR="003774B0">
        <w:rPr>
          <w:spacing w:val="-2"/>
        </w:rPr>
        <w:t xml:space="preserve">stnilo </w:t>
      </w:r>
      <w:r w:rsidR="00153DA2">
        <w:rPr>
          <w:spacing w:val="-2"/>
        </w:rPr>
        <w:t>6</w:t>
      </w:r>
      <w:r w:rsidRPr="00D27ADC">
        <w:rPr>
          <w:spacing w:val="-2"/>
        </w:rPr>
        <w:t xml:space="preserve"> osob. Šetření přineslo další zajímavé podněty a ověřilo situaci v obci.</w:t>
      </w:r>
    </w:p>
    <w:p w14:paraId="48835A39" w14:textId="77777777" w:rsidR="001273C1" w:rsidRPr="00D27ADC" w:rsidRDefault="001273C1"/>
    <w:p w14:paraId="7229071C" w14:textId="77777777" w:rsidR="00DA0489" w:rsidRPr="00D27ADC" w:rsidRDefault="00DA0489"/>
    <w:p w14:paraId="2B02A52D" w14:textId="6F0A4474" w:rsidR="001273C1" w:rsidRPr="00D27ADC" w:rsidRDefault="001273C1">
      <w:pPr>
        <w:rPr>
          <w:b/>
        </w:rPr>
      </w:pPr>
      <w:r w:rsidRPr="00D27ADC">
        <w:rPr>
          <w:b/>
        </w:rPr>
        <w:t xml:space="preserve">Program rozvoje obce byl schválen zastupitelstvem obce </w:t>
      </w:r>
      <w:r w:rsidR="003774B0">
        <w:rPr>
          <w:b/>
        </w:rPr>
        <w:t xml:space="preserve">Starovičky </w:t>
      </w:r>
      <w:r w:rsidRPr="00D27ADC">
        <w:rPr>
          <w:b/>
        </w:rPr>
        <w:t>dne</w:t>
      </w:r>
      <w:r w:rsidR="003774B0">
        <w:rPr>
          <w:b/>
        </w:rPr>
        <w:t xml:space="preserve"> </w:t>
      </w:r>
      <w:r w:rsidR="004D5F23">
        <w:rPr>
          <w:b/>
        </w:rPr>
        <w:t>14.12.2023.</w:t>
      </w:r>
    </w:p>
    <w:p w14:paraId="1F876752" w14:textId="77777777" w:rsidR="001273C1" w:rsidRPr="00D27ADC" w:rsidRDefault="001273C1"/>
    <w:p w14:paraId="28938291" w14:textId="77777777" w:rsidR="001273C1" w:rsidRPr="00D27ADC" w:rsidRDefault="001273C1"/>
    <w:p w14:paraId="56D2CDE3" w14:textId="77777777" w:rsidR="00373559" w:rsidRDefault="00893795">
      <w:pPr>
        <w:pStyle w:val="Nadpis1"/>
      </w:pPr>
      <w:bookmarkStart w:id="2" w:name="_Toc360191397"/>
      <w:bookmarkStart w:id="3" w:name="_Toc490762430"/>
      <w:r>
        <w:lastRenderedPageBreak/>
        <w:t>A. Analytická část</w:t>
      </w:r>
      <w:bookmarkEnd w:id="2"/>
      <w:bookmarkEnd w:id="3"/>
      <w:r>
        <w:t xml:space="preserve"> </w:t>
      </w:r>
    </w:p>
    <w:p w14:paraId="70315C19" w14:textId="77777777" w:rsidR="00373559" w:rsidRPr="005A2C97" w:rsidRDefault="00893795">
      <w:pPr>
        <w:pStyle w:val="Nadpis2"/>
      </w:pPr>
      <w:bookmarkStart w:id="4" w:name="_Toc360191398"/>
      <w:bookmarkStart w:id="5" w:name="_Toc490762431"/>
      <w:bookmarkEnd w:id="4"/>
      <w:r w:rsidRPr="005A2C97">
        <w:t>A.1 Charakteristika obce</w:t>
      </w:r>
      <w:bookmarkEnd w:id="5"/>
    </w:p>
    <w:p w14:paraId="30A714BB" w14:textId="77777777" w:rsidR="00373559" w:rsidRPr="005A2C97" w:rsidRDefault="00893795">
      <w:r w:rsidRPr="005A2C97">
        <w:t>Charakteristika obce soustřeďuje základní fakta o obci a obsahuje komplexní zhodnocení situace v obci, charakteristiku stavu a vývoje jednotlivých oblastí života obce. Klade důraz na zachycení hlavních předností a rozvojových problémů obce a jejich příčin.</w:t>
      </w:r>
    </w:p>
    <w:p w14:paraId="14D32845" w14:textId="77777777" w:rsidR="00373559" w:rsidRPr="005A2C97" w:rsidRDefault="00373559"/>
    <w:p w14:paraId="03BCACD9" w14:textId="77777777" w:rsidR="00373559" w:rsidRPr="005A2C97" w:rsidRDefault="00893795">
      <w:pPr>
        <w:pStyle w:val="Nadpis3"/>
      </w:pPr>
      <w:bookmarkStart w:id="6" w:name="_Toc360191399"/>
      <w:bookmarkStart w:id="7" w:name="_Toc490762432"/>
      <w:bookmarkEnd w:id="6"/>
      <w:r w:rsidRPr="005A2C97">
        <w:t>1. Území</w:t>
      </w:r>
      <w:bookmarkEnd w:id="7"/>
    </w:p>
    <w:p w14:paraId="783FA2C5" w14:textId="77777777" w:rsidR="00C6176E" w:rsidRPr="00224386" w:rsidRDefault="00D5074B" w:rsidP="00C6176E">
      <w:r w:rsidRPr="00F04730">
        <w:t>Starovi</w:t>
      </w:r>
      <w:r w:rsidR="00D27ADC" w:rsidRPr="00F04730">
        <w:t>čky</w:t>
      </w:r>
      <w:r w:rsidR="00F04730">
        <w:t xml:space="preserve"> se nachází </w:t>
      </w:r>
      <w:r w:rsidR="00C6176E" w:rsidRPr="00F04730">
        <w:t>v mělkém údolí, v</w:t>
      </w:r>
      <w:r w:rsidR="00D27ADC" w:rsidRPr="00F04730">
        <w:t xml:space="preserve"> průměrné</w:t>
      </w:r>
      <w:r w:rsidR="00C6176E" w:rsidRPr="00F04730">
        <w:t xml:space="preserve"> nadmořské výšce </w:t>
      </w:r>
      <w:r w:rsidR="00004492" w:rsidRPr="00F04730">
        <w:t>188</w:t>
      </w:r>
      <w:r w:rsidR="00C6176E" w:rsidRPr="00F04730">
        <w:t xml:space="preserve"> m n. m. asi </w:t>
      </w:r>
      <w:r w:rsidR="00004492" w:rsidRPr="00F04730">
        <w:t>5 km jihovýchodně</w:t>
      </w:r>
      <w:r w:rsidR="00C6176E" w:rsidRPr="00F04730">
        <w:t xml:space="preserve"> od </w:t>
      </w:r>
      <w:r w:rsidR="00C6176E" w:rsidRPr="00CA55B8">
        <w:t>města Hustopeče. Okolí</w:t>
      </w:r>
      <w:r w:rsidR="00224386" w:rsidRPr="00CA55B8">
        <w:t xml:space="preserve"> obce </w:t>
      </w:r>
      <w:proofErr w:type="gramStart"/>
      <w:r w:rsidR="00224386" w:rsidRPr="00CA55B8">
        <w:t>tvoří</w:t>
      </w:r>
      <w:proofErr w:type="gramEnd"/>
      <w:r w:rsidR="00224386" w:rsidRPr="00CA55B8">
        <w:t xml:space="preserve"> převážně orná půda a </w:t>
      </w:r>
      <w:r w:rsidR="00C6176E" w:rsidRPr="00CA55B8">
        <w:t>vinice</w:t>
      </w:r>
      <w:r w:rsidR="00224386" w:rsidRPr="00CA55B8">
        <w:t>.</w:t>
      </w:r>
      <w:r w:rsidR="00C6176E" w:rsidRPr="00224386">
        <w:t xml:space="preserve"> </w:t>
      </w:r>
    </w:p>
    <w:p w14:paraId="3C546AA2" w14:textId="77777777" w:rsidR="00F04730" w:rsidRDefault="00F04730">
      <w:r>
        <w:rPr>
          <w:noProof/>
          <w:lang w:eastAsia="cs-CZ" w:bidi="ar-SA"/>
        </w:rPr>
        <w:drawing>
          <wp:inline distT="0" distB="0" distL="0" distR="0" wp14:anchorId="60A5F2F3" wp14:editId="596642CC">
            <wp:extent cx="4449433" cy="3229174"/>
            <wp:effectExtent l="19050" t="19050" r="27317" b="28376"/>
            <wp:docPr id="3" name="Obrázek 2" descr="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433" cy="32291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8BA77D" w14:textId="77777777" w:rsidR="00C6176E" w:rsidRPr="00F04730" w:rsidRDefault="00C6176E">
      <w:r w:rsidRPr="00F04730">
        <w:t>Starovi</w:t>
      </w:r>
      <w:r w:rsidR="00004492" w:rsidRPr="00F04730">
        <w:t>čky</w:t>
      </w:r>
      <w:r w:rsidRPr="00F04730">
        <w:t xml:space="preserve"> s</w:t>
      </w:r>
      <w:r w:rsidR="00893795" w:rsidRPr="00F04730">
        <w:t xml:space="preserve">padají do správního obvodu obce s rozšířenou působností </w:t>
      </w:r>
      <w:r w:rsidR="00A90EFC" w:rsidRPr="00F04730">
        <w:t>Hustopeče</w:t>
      </w:r>
      <w:r w:rsidR="00893795" w:rsidRPr="00F04730">
        <w:t xml:space="preserve">. Obec má pouze jednu část a je tvořena jedním katastrem (hranice katastru je na níže uvedeném obrázku vyznačena červenou čárou). </w:t>
      </w:r>
    </w:p>
    <w:p w14:paraId="41A529B2" w14:textId="77777777" w:rsidR="00616E3B" w:rsidRPr="00224386" w:rsidRDefault="00893795" w:rsidP="00C6176E">
      <w:r w:rsidRPr="00F04730">
        <w:t xml:space="preserve">Celková rozloha obce činí </w:t>
      </w:r>
      <w:r w:rsidR="00C6176E" w:rsidRPr="00F04730">
        <w:t>8</w:t>
      </w:r>
      <w:r w:rsidR="00004492" w:rsidRPr="00F04730">
        <w:t>58</w:t>
      </w:r>
      <w:r w:rsidRPr="00F04730">
        <w:t xml:space="preserve"> hektarů.</w:t>
      </w:r>
      <w:r w:rsidR="00004492" w:rsidRPr="00F04730">
        <w:t xml:space="preserve"> </w:t>
      </w:r>
      <w:r w:rsidRPr="00F04730">
        <w:t xml:space="preserve">Obec </w:t>
      </w:r>
      <w:proofErr w:type="gramStart"/>
      <w:r w:rsidRPr="00F04730">
        <w:t>patří</w:t>
      </w:r>
      <w:proofErr w:type="gramEnd"/>
      <w:r w:rsidRPr="00F04730">
        <w:t xml:space="preserve"> svou rozlohou mezi menší </w:t>
      </w:r>
      <w:r w:rsidR="00C6176E" w:rsidRPr="00F04730">
        <w:t xml:space="preserve">obce. </w:t>
      </w:r>
      <w:r w:rsidRPr="00F04730">
        <w:t xml:space="preserve">Průměrné </w:t>
      </w:r>
      <w:r w:rsidRPr="00224386">
        <w:t>území obce v Čes</w:t>
      </w:r>
      <w:r w:rsidR="00C6176E" w:rsidRPr="00224386">
        <w:t>ké republice zaujímá 1261 ha, v </w:t>
      </w:r>
      <w:r w:rsidRPr="00224386">
        <w:t xml:space="preserve">Jihomoravském kraji potom 1070 ha. </w:t>
      </w:r>
    </w:p>
    <w:p w14:paraId="783D6FD9" w14:textId="77777777" w:rsidR="00B37392" w:rsidRPr="00F04730" w:rsidRDefault="00004492" w:rsidP="00F04730">
      <w:r w:rsidRPr="00224386">
        <w:t>Počátky Staroviček lze položit do 13</w:t>
      </w:r>
      <w:r w:rsidR="007E069B" w:rsidRPr="00224386">
        <w:t xml:space="preserve">. století, ne-li do doby dřívější. </w:t>
      </w:r>
      <w:r w:rsidR="00F04730" w:rsidRPr="00224386">
        <w:t>Starovičky pravděpodobně založili obyvatelé z nedalekých </w:t>
      </w:r>
      <w:hyperlink r:id="rId15" w:tooltip="Starovice" w:history="1">
        <w:r w:rsidR="00F04730" w:rsidRPr="00224386">
          <w:t>Starovic</w:t>
        </w:r>
      </w:hyperlink>
      <w:r w:rsidR="00F04730" w:rsidRPr="00224386">
        <w:t xml:space="preserve">, na což lze usuzovat z jejich jména. Nejstarším dokladem o činnosti člověka na území Staroviček je archeologický nález keramických střepů, datovaných do období kultury s moravskou malovanou keramikou tzn. asi 4700 let před Kristem. </w:t>
      </w:r>
      <w:r w:rsidR="007E069B" w:rsidRPr="00224386">
        <w:t>První známka ukazující na existenci obce je z roku 1239.</w:t>
      </w:r>
      <w:r w:rsidR="007E069B" w:rsidRPr="00F04730">
        <w:t xml:space="preserve"> </w:t>
      </w:r>
    </w:p>
    <w:p w14:paraId="67F8BE08" w14:textId="77777777" w:rsidR="00616E3B" w:rsidRPr="00F04730" w:rsidRDefault="00616E3B" w:rsidP="00247EE3">
      <w:r w:rsidRPr="00F04730">
        <w:br w:type="page"/>
      </w:r>
    </w:p>
    <w:p w14:paraId="4C9F2FD1" w14:textId="77777777" w:rsidR="00373559" w:rsidRPr="005A2C97" w:rsidRDefault="00893795">
      <w:pPr>
        <w:pStyle w:val="Nadpis3"/>
        <w:keepNext/>
      </w:pPr>
      <w:bookmarkStart w:id="8" w:name="_Toc360191400"/>
      <w:bookmarkStart w:id="9" w:name="_Toc490762433"/>
      <w:bookmarkEnd w:id="8"/>
      <w:r w:rsidRPr="005A2C97">
        <w:lastRenderedPageBreak/>
        <w:t>2. Obyvatelstvo</w:t>
      </w:r>
      <w:bookmarkEnd w:id="9"/>
      <w:r w:rsidR="00247EE3" w:rsidRPr="005A2C97">
        <w:t xml:space="preserve"> </w:t>
      </w:r>
    </w:p>
    <w:p w14:paraId="11FA48E2" w14:textId="77777777" w:rsidR="00020ACE" w:rsidRPr="005A2C97" w:rsidRDefault="00020ACE" w:rsidP="00020ACE">
      <w:pPr>
        <w:pStyle w:val="Nadpis4"/>
      </w:pPr>
      <w:bookmarkStart w:id="10" w:name="_Toc490762434"/>
      <w:r w:rsidRPr="005A2C97">
        <w:t>Demografická situace</w:t>
      </w:r>
      <w:bookmarkEnd w:id="10"/>
    </w:p>
    <w:p w14:paraId="49CAC56A" w14:textId="0A392F06" w:rsidR="009978CF" w:rsidRPr="00250A7C" w:rsidRDefault="009978CF" w:rsidP="009978CF">
      <w:r w:rsidRPr="00250A7C">
        <w:t>Celkový počet obyvatel obce Starovičky k 31. 12. 20</w:t>
      </w:r>
      <w:r w:rsidR="00153DA2">
        <w:t>22</w:t>
      </w:r>
      <w:r w:rsidRPr="00250A7C">
        <w:t xml:space="preserve"> činil </w:t>
      </w:r>
      <w:r w:rsidR="00351BFF">
        <w:t>939</w:t>
      </w:r>
      <w:r w:rsidRPr="00250A7C">
        <w:t xml:space="preserve"> (z toho 4</w:t>
      </w:r>
      <w:r w:rsidR="00351BFF">
        <w:t>99</w:t>
      </w:r>
      <w:r w:rsidRPr="00250A7C">
        <w:t xml:space="preserve"> mužů a 4</w:t>
      </w:r>
      <w:r w:rsidR="00351BFF">
        <w:t>40</w:t>
      </w:r>
      <w:r w:rsidRPr="00250A7C">
        <w:t xml:space="preserve"> žen). Počet obyvatel od počátku 90. let spíše rostl. Maxima dosáhl počet obyvatel v roce 20</w:t>
      </w:r>
      <w:r w:rsidR="00FC481D">
        <w:t>22.</w:t>
      </w:r>
    </w:p>
    <w:p w14:paraId="03046002" w14:textId="0654270F" w:rsidR="009978CF" w:rsidRPr="008C2CF0" w:rsidRDefault="00FC481D" w:rsidP="009978CF">
      <w:pPr>
        <w:rPr>
          <w:highlight w:val="lightGray"/>
          <w:lang w:eastAsia="cs-CZ" w:bidi="ar-SA"/>
        </w:rPr>
      </w:pPr>
      <w:r>
        <w:rPr>
          <w:noProof/>
          <w:highlight w:val="lightGray"/>
          <w:lang w:eastAsia="cs-CZ"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2340A26" wp14:editId="580964C0">
                <wp:simplePos x="0" y="0"/>
                <wp:positionH relativeFrom="column">
                  <wp:posOffset>4479925</wp:posOffset>
                </wp:positionH>
                <wp:positionV relativeFrom="paragraph">
                  <wp:posOffset>2724150</wp:posOffset>
                </wp:positionV>
                <wp:extent cx="1238250" cy="289560"/>
                <wp:effectExtent l="0" t="0" r="0" b="0"/>
                <wp:wrapNone/>
                <wp:docPr id="1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E0F69" w14:textId="77777777" w:rsidR="00454B46" w:rsidRDefault="00454B46" w:rsidP="009978CF">
                            <w:pPr>
                              <w:pStyle w:val="Normlnweb"/>
                              <w:spacing w:beforeAutospacing="0" w:after="0" w:afterAutospacing="0"/>
                            </w:pPr>
                            <w:r>
                              <w:rPr>
                                <w:rFonts w:ascii="Cambria" w:eastAsia="+mn-ea" w:hAnsi="Cambria" w:cs="+mn-cs"/>
                                <w:sz w:val="18"/>
                                <w:szCs w:val="19"/>
                              </w:rPr>
                              <w:t>Pramen: Český statistický úřad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40A26" id="Rectangle 8" o:spid="_x0000_s1028" style="position:absolute;left:0;text-align:left;margin-left:352.75pt;margin-top:214.5pt;width:97.5pt;height:22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" stroked="f" strokeweight="0">
                <v:textbox inset="0,0,0,0">
                  <w:txbxContent>
                    <w:p w14:paraId="621E0F69" w14:textId="77777777" w:rsidR="00454B46" w:rsidRDefault="00454B46" w:rsidP="009978CF">
                      <w:pPr>
                        <w:pStyle w:val="Normlnweb"/>
                        <w:spacing w:beforeAutospacing="0" w:after="0" w:afterAutospacing="0"/>
                      </w:pPr>
                      <w:r>
                        <w:rPr>
                          <w:rFonts w:ascii="Cambria" w:eastAsia="+mn-ea" w:hAnsi="Cambria" w:cs="+mn-cs"/>
                          <w:sz w:val="18"/>
                          <w:szCs w:val="19"/>
                        </w:rPr>
                        <w:t>Pramen: Český statistický úřad</w:t>
                      </w:r>
                    </w:p>
                  </w:txbxContent>
                </v:textbox>
              </v:rect>
            </w:pict>
          </mc:Fallback>
        </mc:AlternateContent>
      </w:r>
      <w:r w:rsidR="00B07278">
        <w:rPr>
          <w:noProof/>
        </w:rPr>
        <w:drawing>
          <wp:inline distT="0" distB="0" distL="0" distR="0" wp14:anchorId="0AFEA49A" wp14:editId="193FF784">
            <wp:extent cx="5760720" cy="3717290"/>
            <wp:effectExtent l="0" t="0" r="0" b="0"/>
            <wp:docPr id="1090888692" name="Obrázek 1" descr="Obsah obrázku text, snímek obrazovky, řada/pruh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88692" name="Obrázek 1" descr="Obsah obrázku text, snímek obrazovky, řada/pruh, Vykreslený graf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E0CD" w14:textId="722516D5" w:rsidR="009978CF" w:rsidRPr="00250A7C" w:rsidRDefault="009978CF" w:rsidP="009978CF">
      <w:pPr>
        <w:rPr>
          <w:lang w:eastAsia="cs-CZ" w:bidi="ar-SA"/>
        </w:rPr>
      </w:pPr>
      <w:r w:rsidRPr="00250A7C">
        <w:rPr>
          <w:lang w:eastAsia="cs-CZ" w:bidi="ar-SA"/>
        </w:rPr>
        <w:t>Nárůst počtu obyvatel v obci je dán zejména vysokým migračním přírůstkem v některých letech, ve většině let je patrný i mírný přirozený přírůstek – tedy více n</w:t>
      </w:r>
      <w:r w:rsidR="00544715">
        <w:rPr>
          <w:lang w:eastAsia="cs-CZ" w:bidi="ar-SA"/>
        </w:rPr>
        <w:t>a</w:t>
      </w:r>
      <w:r w:rsidRPr="00250A7C">
        <w:rPr>
          <w:lang w:eastAsia="cs-CZ" w:bidi="ar-SA"/>
        </w:rPr>
        <w:t>rozených než zemřelých – viz obr.</w:t>
      </w:r>
      <w:r w:rsidR="00544715">
        <w:rPr>
          <w:lang w:eastAsia="cs-CZ" w:bidi="ar-SA"/>
        </w:rPr>
        <w:t xml:space="preserve"> Za nárůst počtu obyvatel v posledních letech </w:t>
      </w:r>
      <w:proofErr w:type="gramStart"/>
      <w:r w:rsidR="00544715">
        <w:rPr>
          <w:lang w:eastAsia="cs-CZ" w:bidi="ar-SA"/>
        </w:rPr>
        <w:t>vděčí</w:t>
      </w:r>
      <w:proofErr w:type="gramEnd"/>
      <w:r w:rsidR="00544715">
        <w:rPr>
          <w:lang w:eastAsia="cs-CZ" w:bidi="ar-SA"/>
        </w:rPr>
        <w:t xml:space="preserve"> obec hlavně své aktivitě v umožnění nové výstavby, kdy výrazně narůstá počet přistěhovalých.</w:t>
      </w:r>
    </w:p>
    <w:p w14:paraId="1633FB88" w14:textId="3CE6CDCA" w:rsidR="009978CF" w:rsidRPr="008C2CF0" w:rsidRDefault="00816D16" w:rsidP="009978CF">
      <w:pPr>
        <w:rPr>
          <w:highlight w:val="lightGray"/>
        </w:rPr>
      </w:pPr>
      <w:r>
        <w:rPr>
          <w:noProof/>
          <w:highlight w:val="lightGray"/>
          <w:lang w:eastAsia="cs-CZ" w:bidi="ar-SA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C3B13CE" wp14:editId="16449C46">
                <wp:simplePos x="0" y="0"/>
                <wp:positionH relativeFrom="column">
                  <wp:posOffset>4403725</wp:posOffset>
                </wp:positionH>
                <wp:positionV relativeFrom="paragraph">
                  <wp:posOffset>3183890</wp:posOffset>
                </wp:positionV>
                <wp:extent cx="1150620" cy="344805"/>
                <wp:effectExtent l="0" t="0" r="0" b="0"/>
                <wp:wrapNone/>
                <wp:docPr id="13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8C3BC" w14:textId="77777777" w:rsidR="00454B46" w:rsidRDefault="00454B46" w:rsidP="009978CF">
                            <w:pPr>
                              <w:pStyle w:val="Normlnweb"/>
                              <w:spacing w:beforeAutospacing="0" w:after="0" w:afterAutospacing="0"/>
                            </w:pPr>
                            <w:r>
                              <w:rPr>
                                <w:rFonts w:ascii="Cambria" w:eastAsia="+mn-ea" w:hAnsi="Cambria" w:cs="+mn-cs"/>
                                <w:sz w:val="18"/>
                                <w:szCs w:val="19"/>
                              </w:rPr>
                              <w:t>Pramen: Český statistický úřad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B13CE" id="_x0000_s1029" style="position:absolute;left:0;text-align:left;margin-left:346.75pt;margin-top:250.7pt;width:90.6pt;height:27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" stroked="f" strokeweight="0">
                <v:textbox inset="0,0,0,0">
                  <w:txbxContent>
                    <w:p w14:paraId="21F8C3BC" w14:textId="77777777" w:rsidR="00454B46" w:rsidRDefault="00454B46" w:rsidP="009978CF">
                      <w:pPr>
                        <w:pStyle w:val="Normlnweb"/>
                        <w:spacing w:beforeAutospacing="0" w:after="0" w:afterAutospacing="0"/>
                      </w:pPr>
                      <w:r>
                        <w:rPr>
                          <w:rFonts w:ascii="Cambria" w:eastAsia="+mn-ea" w:hAnsi="Cambria" w:cs="+mn-cs"/>
                          <w:sz w:val="18"/>
                          <w:szCs w:val="19"/>
                        </w:rPr>
                        <w:t>Pramen: Český statistický úřad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5B0350" wp14:editId="6A9AFEFC">
            <wp:extent cx="5760720" cy="3613785"/>
            <wp:effectExtent l="0" t="0" r="0" b="5715"/>
            <wp:docPr id="1494870610" name="Obrázek 2" descr="Obsah obrázku text, snímek obrazovky, Písmo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70610" name="Obrázek 2" descr="Obsah obrázku text, snímek obrazovky, Písmo, Vykreslený graf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3688" w14:textId="40CF11FB" w:rsidR="009978CF" w:rsidRPr="00250A7C" w:rsidRDefault="009978CF" w:rsidP="009978CF">
      <w:r w:rsidRPr="00250A7C">
        <w:t>Pozitivní přirozený i migrační vývoj v obci se promítá i do věkové struktury. Ke konci roku 20</w:t>
      </w:r>
      <w:r w:rsidR="004A224D">
        <w:t xml:space="preserve">22 </w:t>
      </w:r>
      <w:r w:rsidRPr="00250A7C">
        <w:t>bylo 1</w:t>
      </w:r>
      <w:r w:rsidR="002A4C24">
        <w:t xml:space="preserve">7,99 </w:t>
      </w:r>
      <w:r w:rsidRPr="00250A7C">
        <w:t>% obyvatel obce ve věku do 15 let (1</w:t>
      </w:r>
      <w:r w:rsidR="00E612C8">
        <w:t>6</w:t>
      </w:r>
      <w:r w:rsidRPr="00250A7C">
        <w:t>9 osob), 6</w:t>
      </w:r>
      <w:r w:rsidR="002A4C24">
        <w:t xml:space="preserve">5,38 </w:t>
      </w:r>
      <w:r w:rsidRPr="00250A7C">
        <w:t>% ve věku 15–64 let (</w:t>
      </w:r>
      <w:r w:rsidR="00E612C8">
        <w:t>614</w:t>
      </w:r>
      <w:r w:rsidRPr="00250A7C">
        <w:t xml:space="preserve"> osob) a </w:t>
      </w:r>
      <w:r w:rsidR="002A4C24">
        <w:t>16,61</w:t>
      </w:r>
      <w:r w:rsidRPr="00250A7C">
        <w:t xml:space="preserve"> % obyvatel obce bylo starších 65 let (1</w:t>
      </w:r>
      <w:r w:rsidR="00E612C8">
        <w:t>56</w:t>
      </w:r>
      <w:r w:rsidRPr="00250A7C">
        <w:t xml:space="preserve"> osob). Při srovnání počtu seniorů a počtu dětí do 15 let (tzv. index stáří v hodnotě 9</w:t>
      </w:r>
      <w:r w:rsidR="00BF5713">
        <w:t>2,3</w:t>
      </w:r>
      <w:r w:rsidRPr="00250A7C">
        <w:t xml:space="preserve">) převažují děti, což je pozitivní fakt pro budoucí rozvoj obce. Průměrný věk obyvatel obce je </w:t>
      </w:r>
      <w:r w:rsidR="001351E8">
        <w:t>40,8</w:t>
      </w:r>
      <w:r w:rsidRPr="00250A7C">
        <w:t xml:space="preserve"> let ke konci roku 20</w:t>
      </w:r>
      <w:r w:rsidR="001351E8">
        <w:t>22</w:t>
      </w:r>
      <w:r w:rsidRPr="00250A7C">
        <w:t xml:space="preserve">. </w:t>
      </w:r>
    </w:p>
    <w:p w14:paraId="268AFC8A" w14:textId="5D5D395F" w:rsidR="009978CF" w:rsidRPr="00250A7C" w:rsidRDefault="00816D16" w:rsidP="009978CF">
      <w:r>
        <w:rPr>
          <w:noProof/>
        </w:rPr>
        <w:drawing>
          <wp:inline distT="0" distB="0" distL="0" distR="0" wp14:anchorId="04535D4D" wp14:editId="51734873">
            <wp:extent cx="5760720" cy="3747135"/>
            <wp:effectExtent l="0" t="0" r="0" b="5715"/>
            <wp:docPr id="1639485044" name="Obrázek 3" descr="Obsah obrázku text, snímek obrazovky, řada/pruh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85044" name="Obrázek 3" descr="Obsah obrázku text, snímek obrazovky, řada/pruh, Vykreslený graf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7066B" w14:textId="77777777" w:rsidR="00BF5713" w:rsidRDefault="00BF5713" w:rsidP="009978CF">
      <w:pPr>
        <w:rPr>
          <w:b/>
        </w:rPr>
      </w:pPr>
    </w:p>
    <w:p w14:paraId="10814850" w14:textId="77777777" w:rsidR="00BF5713" w:rsidRDefault="00BF5713" w:rsidP="009978CF">
      <w:pPr>
        <w:rPr>
          <w:b/>
        </w:rPr>
      </w:pPr>
    </w:p>
    <w:p w14:paraId="3D06FACC" w14:textId="01AE22FF" w:rsidR="009978CF" w:rsidRPr="00250A7C" w:rsidRDefault="009978CF" w:rsidP="009978CF">
      <w:pPr>
        <w:rPr>
          <w:b/>
        </w:rPr>
      </w:pPr>
      <w:r w:rsidRPr="00250A7C">
        <w:rPr>
          <w:b/>
        </w:rPr>
        <w:lastRenderedPageBreak/>
        <w:t xml:space="preserve">Vývoj počtu obyvatel v obcích mikroregionu </w:t>
      </w:r>
      <w:proofErr w:type="spellStart"/>
      <w:r w:rsidRPr="00250A7C">
        <w:rPr>
          <w:b/>
        </w:rPr>
        <w:t>Hustopečsko</w:t>
      </w:r>
      <w:proofErr w:type="spellEnd"/>
    </w:p>
    <w:p w14:paraId="4FD03495" w14:textId="4671143A" w:rsidR="009978CF" w:rsidRPr="00CA2D77" w:rsidRDefault="009978CF" w:rsidP="009978CF">
      <w:r w:rsidRPr="00250A7C">
        <w:t>Za posledních 10 let došlo ve Starovičkách k nárůstu počtu obyvatel o 11,</w:t>
      </w:r>
      <w:r w:rsidR="00271D1F">
        <w:t>1</w:t>
      </w:r>
      <w:r w:rsidRPr="00250A7C">
        <w:t xml:space="preserve"> %. Starovičky tak </w:t>
      </w:r>
      <w:proofErr w:type="gramStart"/>
      <w:r w:rsidRPr="00250A7C">
        <w:t>patří</w:t>
      </w:r>
      <w:proofErr w:type="gramEnd"/>
      <w:r w:rsidRPr="00250A7C">
        <w:t xml:space="preserve"> v rámci SO ORP k obcím, kde počet obyvatel dlouhodobě výrazně roste.</w:t>
      </w:r>
    </w:p>
    <w:p w14:paraId="017E151E" w14:textId="5F6EF072" w:rsidR="009978CF" w:rsidRPr="00CA2D77" w:rsidRDefault="009B7491" w:rsidP="009978CF">
      <w:pPr>
        <w:rPr>
          <w:highlight w:val="lightGray"/>
        </w:rPr>
      </w:pPr>
      <w:r>
        <w:rPr>
          <w:noProof/>
        </w:rPr>
        <w:drawing>
          <wp:inline distT="0" distB="0" distL="0" distR="0" wp14:anchorId="3E0B3E46" wp14:editId="77F0F5F9">
            <wp:extent cx="5760720" cy="4333875"/>
            <wp:effectExtent l="0" t="0" r="0" b="9525"/>
            <wp:docPr id="1890442139" name="Obrázek 11" descr="Obsah obrázku text, mapa, atlas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42139" name="Obrázek 11" descr="Obsah obrázku text, mapa, atlas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E355" w14:textId="77777777" w:rsidR="00373559" w:rsidRDefault="00373559"/>
    <w:p w14:paraId="6CAA2000" w14:textId="77777777" w:rsidR="00373559" w:rsidRDefault="00893795" w:rsidP="00020ACE">
      <w:pPr>
        <w:pStyle w:val="Nadpis3"/>
        <w:keepNext/>
      </w:pPr>
      <w:bookmarkStart w:id="11" w:name="_Toc360191401"/>
      <w:bookmarkStart w:id="12" w:name="_Toc490762435"/>
      <w:bookmarkEnd w:id="11"/>
      <w:r>
        <w:t>3. Hospodářství</w:t>
      </w:r>
      <w:bookmarkEnd w:id="12"/>
    </w:p>
    <w:p w14:paraId="559A896C" w14:textId="77777777" w:rsidR="00373559" w:rsidRDefault="00893795" w:rsidP="00020ACE">
      <w:pPr>
        <w:pStyle w:val="Nadpis4"/>
        <w:keepNext/>
        <w:rPr>
          <w:szCs w:val="24"/>
        </w:rPr>
      </w:pPr>
      <w:bookmarkStart w:id="13" w:name="_Toc490762436"/>
      <w:r>
        <w:rPr>
          <w:szCs w:val="24"/>
        </w:rPr>
        <w:t>Ekonomická situace</w:t>
      </w:r>
      <w:bookmarkEnd w:id="13"/>
      <w:r>
        <w:rPr>
          <w:szCs w:val="24"/>
        </w:rPr>
        <w:t xml:space="preserve"> </w:t>
      </w:r>
    </w:p>
    <w:p w14:paraId="2496E3F4" w14:textId="73B22372" w:rsidR="008046D8" w:rsidRPr="00FF3450" w:rsidRDefault="008046D8" w:rsidP="008046D8">
      <w:r w:rsidRPr="00BC1016">
        <w:t>Ke konci roku 20</w:t>
      </w:r>
      <w:r w:rsidR="00FF3450">
        <w:t>22</w:t>
      </w:r>
      <w:r w:rsidRPr="00BC1016">
        <w:t xml:space="preserve"> bylo v obci registrováno </w:t>
      </w:r>
      <w:r w:rsidR="00004F4F">
        <w:t>109</w:t>
      </w:r>
      <w:r w:rsidRPr="00BC1016">
        <w:t xml:space="preserve"> aktivních e</w:t>
      </w:r>
      <w:r>
        <w:t>konomických subjektů</w:t>
      </w:r>
      <w:r w:rsidRPr="00BC1016">
        <w:t xml:space="preserve">. </w:t>
      </w:r>
      <w:r w:rsidR="00F362A7">
        <w:t>81</w:t>
      </w:r>
      <w:r w:rsidRPr="00BC1016">
        <w:t xml:space="preserve"> subjektů jsou fyzické osoby (</w:t>
      </w:r>
      <w:r>
        <w:t xml:space="preserve">z toho </w:t>
      </w:r>
      <w:r w:rsidR="00F362A7">
        <w:t>76</w:t>
      </w:r>
      <w:r w:rsidRPr="00BC1016">
        <w:t xml:space="preserve"> živnostníků</w:t>
      </w:r>
      <w:r>
        <w:t xml:space="preserve">, </w:t>
      </w:r>
      <w:r w:rsidR="00F362A7">
        <w:t>4</w:t>
      </w:r>
      <w:r>
        <w:t xml:space="preserve"> zeměděl</w:t>
      </w:r>
      <w:r w:rsidR="00F362A7">
        <w:t>ští</w:t>
      </w:r>
      <w:r>
        <w:t xml:space="preserve"> podnikatel</w:t>
      </w:r>
      <w:r w:rsidR="00F362A7">
        <w:t>é</w:t>
      </w:r>
      <w:r>
        <w:t xml:space="preserve"> a 1</w:t>
      </w:r>
      <w:r w:rsidRPr="00BC1016">
        <w:t xml:space="preserve"> osob</w:t>
      </w:r>
      <w:r>
        <w:t>a</w:t>
      </w:r>
      <w:r w:rsidRPr="00BC1016">
        <w:t xml:space="preserve"> se svobodným povoláním)</w:t>
      </w:r>
      <w:r>
        <w:t>.</w:t>
      </w:r>
      <w:r w:rsidRPr="00BC1016">
        <w:t xml:space="preserve"> </w:t>
      </w:r>
      <w:r>
        <w:t xml:space="preserve">Kromě toho </w:t>
      </w:r>
      <w:r w:rsidRPr="00FF3450">
        <w:t xml:space="preserve">sídlí ve Starovičkách </w:t>
      </w:r>
      <w:r w:rsidR="00AD4980">
        <w:t>20</w:t>
      </w:r>
      <w:r w:rsidRPr="00FF3450">
        <w:t xml:space="preserve"> obchodních společností a 1 zemědělské družstvo.</w:t>
      </w:r>
    </w:p>
    <w:p w14:paraId="4BB3DAD0" w14:textId="0F4C667E" w:rsidR="008046D8" w:rsidRPr="009A7D87" w:rsidRDefault="00A7691D" w:rsidP="008046D8">
      <w:r w:rsidRPr="00FF3450">
        <w:t xml:space="preserve">Základ hospodářství v obci </w:t>
      </w:r>
      <w:proofErr w:type="gramStart"/>
      <w:r w:rsidRPr="00FF3450">
        <w:t>tvoří</w:t>
      </w:r>
      <w:proofErr w:type="gramEnd"/>
      <w:r w:rsidRPr="00FF3450">
        <w:t xml:space="preserve"> zemědělsko-průmyslová činnost. </w:t>
      </w:r>
      <w:r w:rsidR="008046D8" w:rsidRPr="00FF3450">
        <w:t>Mezi největší zaměstnavatele v obci patří THERMAL TREND spol. s.r.o. (kategorie 50–99 zaměstnanců podle RES) vyrábějící koupelnová otopná tělesa</w:t>
      </w:r>
      <w:r w:rsidR="00E72C74" w:rsidRPr="00FF3450">
        <w:t>, c</w:t>
      </w:r>
      <w:r w:rsidR="008046D8" w:rsidRPr="00FF3450">
        <w:t>hr</w:t>
      </w:r>
      <w:r w:rsidRPr="00FF3450">
        <w:t>á</w:t>
      </w:r>
      <w:r w:rsidR="008046D8" w:rsidRPr="00FF3450">
        <w:t>něn</w:t>
      </w:r>
      <w:r w:rsidRPr="00FF3450">
        <w:t>á</w:t>
      </w:r>
      <w:r w:rsidR="008046D8" w:rsidRPr="00FF3450">
        <w:t xml:space="preserve"> dílna </w:t>
      </w:r>
      <w:proofErr w:type="spellStart"/>
      <w:r w:rsidR="008046D8" w:rsidRPr="00FF3450">
        <w:t>Hands</w:t>
      </w:r>
      <w:proofErr w:type="spellEnd"/>
      <w:r w:rsidR="008046D8" w:rsidRPr="00FF3450">
        <w:t xml:space="preserve"> s.r.o.</w:t>
      </w:r>
      <w:r w:rsidR="00E72C74" w:rsidRPr="00FF3450">
        <w:t xml:space="preserve"> s levandulovou farmou </w:t>
      </w:r>
      <w:r w:rsidR="008046D8" w:rsidRPr="00FF3450">
        <w:t xml:space="preserve">(25–49 zaměstnanců), </w:t>
      </w:r>
      <w:proofErr w:type="gramStart"/>
      <w:r w:rsidR="008046D8" w:rsidRPr="00FF3450">
        <w:t>KLAS - družstvo</w:t>
      </w:r>
      <w:proofErr w:type="gramEnd"/>
      <w:r w:rsidR="008046D8" w:rsidRPr="00FF3450">
        <w:t xml:space="preserve"> Starovičky (25–49 zaměstnanců) a Mazůrek - trans s.r.o. (10–19 zaměstnanců) provozující mezinárodní přepravu nových a ojetých vozidel. Několik dalších </w:t>
      </w:r>
      <w:r w:rsidR="008046D8" w:rsidRPr="009A7D87">
        <w:t xml:space="preserve">subjektů zaměstnává do 10 pracovníků, např. VRT </w:t>
      </w:r>
      <w:r w:rsidR="0099686C" w:rsidRPr="009A7D87">
        <w:t>–</w:t>
      </w:r>
      <w:r w:rsidR="008046D8" w:rsidRPr="009A7D87">
        <w:t xml:space="preserve"> STŘECHY s.r.o. a ZŠ a MŠ Starovičky.</w:t>
      </w:r>
      <w:r w:rsidRPr="009A7D87">
        <w:t xml:space="preserve"> Mezi dalšího velkého zaměstnavatele </w:t>
      </w:r>
      <w:r w:rsidR="00224386" w:rsidRPr="009A7D87">
        <w:t xml:space="preserve">Truck </w:t>
      </w:r>
      <w:proofErr w:type="spellStart"/>
      <w:r w:rsidR="00E72C74" w:rsidRPr="009A7D87">
        <w:t>Magic</w:t>
      </w:r>
      <w:proofErr w:type="spellEnd"/>
      <w:r w:rsidR="00E72C74" w:rsidRPr="009A7D87">
        <w:t xml:space="preserve"> s.r.o.</w:t>
      </w:r>
      <w:r w:rsidRPr="009A7D87">
        <w:t xml:space="preserve"> (opravna automobilů), které má cca 10 zaměstnanců. </w:t>
      </w:r>
    </w:p>
    <w:p w14:paraId="4DDE28DD" w14:textId="4E5F53CD" w:rsidR="00531A9B" w:rsidRPr="009A7D87" w:rsidRDefault="00531A9B" w:rsidP="00531A9B">
      <w:r w:rsidRPr="009A7D87">
        <w:t>Podnikatelé obec nezatěžují, spíše pomáhají. Levandulové farmě chybělo parkoviště, situace se už ale vyřešila</w:t>
      </w:r>
      <w:r w:rsidR="00820F2C" w:rsidRPr="009A7D87">
        <w:t xml:space="preserve">, kdy obec </w:t>
      </w:r>
      <w:proofErr w:type="spellStart"/>
      <w:r w:rsidR="00820F2C" w:rsidRPr="009A7D87">
        <w:t>prozatimně</w:t>
      </w:r>
      <w:proofErr w:type="spellEnd"/>
      <w:r w:rsidR="00820F2C" w:rsidRPr="009A7D87">
        <w:t xml:space="preserve"> vyčlenila část místní komunikace při příjezdu do obce od Hustopečí jako sezónní parkoviště, kde se vybírá i drobný parkovací poplatek. </w:t>
      </w:r>
      <w:r w:rsidR="00B67F00" w:rsidRPr="009A7D87">
        <w:t xml:space="preserve">V územním plánu byla rovněž vyčleněna lokalita blíže k samotnému levandulovému poli, kde vznikne adekvátní </w:t>
      </w:r>
      <w:r w:rsidR="00B67F00" w:rsidRPr="009A7D87">
        <w:lastRenderedPageBreak/>
        <w:t>zázemí pro farmu i její návštěvníky (</w:t>
      </w:r>
      <w:r w:rsidR="004650D5" w:rsidRPr="009A7D87">
        <w:t>parkování, obchůdek, kavárna, sušárna).</w:t>
      </w:r>
      <w:r w:rsidR="0020145D" w:rsidRPr="009A7D87">
        <w:t xml:space="preserve"> </w:t>
      </w:r>
      <w:r w:rsidR="00E72C74" w:rsidRPr="009A7D87">
        <w:t xml:space="preserve">Firma </w:t>
      </w:r>
      <w:proofErr w:type="spellStart"/>
      <w:r w:rsidRPr="009A7D87">
        <w:t>Thermal</w:t>
      </w:r>
      <w:proofErr w:type="spellEnd"/>
      <w:r w:rsidRPr="009A7D87">
        <w:t xml:space="preserve"> </w:t>
      </w:r>
      <w:r w:rsidR="00B94206" w:rsidRPr="009A7D87">
        <w:t>T</w:t>
      </w:r>
      <w:r w:rsidRPr="009A7D87">
        <w:t>rend</w:t>
      </w:r>
      <w:r w:rsidR="00B94206" w:rsidRPr="009A7D87">
        <w:t xml:space="preserve"> s.r.o.</w:t>
      </w:r>
      <w:r w:rsidR="008907B8" w:rsidRPr="009A7D87">
        <w:t xml:space="preserve"> rozšiřuje neustále svou výrobu</w:t>
      </w:r>
      <w:r w:rsidR="00B94206" w:rsidRPr="009A7D87">
        <w:t xml:space="preserve">, </w:t>
      </w:r>
      <w:r w:rsidR="008907B8" w:rsidRPr="009A7D87">
        <w:t xml:space="preserve">avšak průmyslová zóna, ve které se spolu s dalšími firmami nachází, ovlivňuje </w:t>
      </w:r>
      <w:r w:rsidR="00B94206" w:rsidRPr="009A7D87">
        <w:t>nejbližší okolí</w:t>
      </w:r>
      <w:r w:rsidRPr="009A7D87">
        <w:t>. Kvůli hluku</w:t>
      </w:r>
      <w:r w:rsidR="00B94206" w:rsidRPr="009A7D87">
        <w:t xml:space="preserve"> </w:t>
      </w:r>
      <w:r w:rsidR="008907B8" w:rsidRPr="009A7D87">
        <w:t>a zvýšené prašnosti</w:t>
      </w:r>
      <w:r w:rsidRPr="009A7D87">
        <w:t xml:space="preserve"> se plánuje</w:t>
      </w:r>
      <w:r w:rsidR="00BD598C" w:rsidRPr="009A7D87">
        <w:t xml:space="preserve"> v okolí podniku doplnit zeleň.</w:t>
      </w:r>
      <w:r w:rsidR="00D2193A" w:rsidRPr="009A7D87">
        <w:t xml:space="preserve"> </w:t>
      </w:r>
      <w:r w:rsidR="00637071" w:rsidRPr="009A7D87">
        <w:t>Tato průmyslová zóna je již kapacitně prakticky naplněna, nová zóna vznikající na protější straně komunikace je z velké části (přibližně 85 %) prozatím nenaplněna. Zatím zde sídlí pouze firma IO.</w:t>
      </w:r>
    </w:p>
    <w:p w14:paraId="5ED2952D" w14:textId="4034697E" w:rsidR="00BD598C" w:rsidRDefault="00BD598C" w:rsidP="00BD598C">
      <w:r w:rsidRPr="009A7D87">
        <w:t xml:space="preserve">V obci jsou 2 obchody, </w:t>
      </w:r>
      <w:r w:rsidR="009A7D87" w:rsidRPr="009A7D87">
        <w:t>jedna</w:t>
      </w:r>
      <w:r w:rsidRPr="009A7D87">
        <w:t xml:space="preserve"> hospod</w:t>
      </w:r>
      <w:r w:rsidR="00637071" w:rsidRPr="009A7D87">
        <w:t>a a jedna restaurace</w:t>
      </w:r>
      <w:r w:rsidR="009A7D87" w:rsidRPr="009A7D87">
        <w:t xml:space="preserve"> (Tomkovi). Ta funguje pouze sezónně, od června do září. Hospoda u kostela již nefunguje.</w:t>
      </w:r>
    </w:p>
    <w:p w14:paraId="4FB1D8F5" w14:textId="77777777" w:rsidR="00373559" w:rsidRDefault="00373559"/>
    <w:p w14:paraId="74DD0146" w14:textId="77777777" w:rsidR="00373559" w:rsidRDefault="00893795">
      <w:pPr>
        <w:pStyle w:val="Nadpis4"/>
      </w:pPr>
      <w:bookmarkStart w:id="14" w:name="_Toc490762437"/>
      <w:r>
        <w:t>Trh práce</w:t>
      </w:r>
      <w:bookmarkEnd w:id="14"/>
    </w:p>
    <w:p w14:paraId="5D86C533" w14:textId="09C35D8F" w:rsidR="008046D8" w:rsidRPr="00AA6954" w:rsidRDefault="008046D8" w:rsidP="008046D8">
      <w:r>
        <w:t xml:space="preserve">Podíl nezaměstnaných osob činil ve Starovičkách v květnu </w:t>
      </w:r>
      <w:r w:rsidR="00BF33C3">
        <w:t>2022 3,05</w:t>
      </w:r>
      <w:r>
        <w:t xml:space="preserve"> %, bylo zde </w:t>
      </w:r>
      <w:r w:rsidR="00BF33C3">
        <w:t>18</w:t>
      </w:r>
      <w:r>
        <w:t xml:space="preserve"> dosažitelných </w:t>
      </w:r>
      <w:r w:rsidRPr="00AA6954">
        <w:t>u</w:t>
      </w:r>
      <w:r w:rsidR="0099686C" w:rsidRPr="00AA6954">
        <w:t>chazečů o zaměstnání ve věku 15</w:t>
      </w:r>
      <w:r w:rsidRPr="00AA6954">
        <w:t xml:space="preserve">–64 let. Nezaměstnanost v obci je tak </w:t>
      </w:r>
      <w:r w:rsidR="00637BFB">
        <w:t>nižší v porovnání</w:t>
      </w:r>
      <w:r w:rsidRPr="00AA6954">
        <w:t xml:space="preserve"> s hodnotou za celou ČR (</w:t>
      </w:r>
      <w:r w:rsidR="00637BFB">
        <w:t>3,72</w:t>
      </w:r>
      <w:r w:rsidRPr="00AA6954">
        <w:t xml:space="preserve"> %), lepší než v průměru v Jihomoravském kraji (4,</w:t>
      </w:r>
      <w:r w:rsidR="00113020">
        <w:t>36</w:t>
      </w:r>
      <w:r w:rsidRPr="00AA6954">
        <w:t> %), ale vyšší v porovnání s hodnotou na úrovni SO ORP Hustopeče (</w:t>
      </w:r>
      <w:r w:rsidR="00113020">
        <w:t>2,89</w:t>
      </w:r>
      <w:r w:rsidRPr="00AA6954">
        <w:t xml:space="preserve"> %).  Od začátku roku úroveň nezaměstnanosti klesala (ještě v lednu dosahoval podíl nezaměstnaných osob 7,2 %), menší je i v porovnání s květnem loňského roku, kdy byl podíl nezaměstnaných 5,3 %. Podíl osob nezaměstnaných </w:t>
      </w:r>
      <w:proofErr w:type="gramStart"/>
      <w:r w:rsidRPr="00AA6954">
        <w:t>déle</w:t>
      </w:r>
      <w:proofErr w:type="gramEnd"/>
      <w:r w:rsidRPr="00AA6954">
        <w:t xml:space="preserve"> než rok na počtu všech uchazečů o zaměstnání činil v roce 20</w:t>
      </w:r>
      <w:r w:rsidR="009A7D87" w:rsidRPr="00AA6954">
        <w:t>22</w:t>
      </w:r>
      <w:r w:rsidRPr="00AA6954">
        <w:t xml:space="preserve"> v průměru 31,8 %.</w:t>
      </w:r>
    </w:p>
    <w:p w14:paraId="16482F97" w14:textId="395F7D38" w:rsidR="008046D8" w:rsidRPr="00AA6954" w:rsidRDefault="008046D8" w:rsidP="008046D8">
      <w:r w:rsidRPr="00AA6954">
        <w:t>Od března 20</w:t>
      </w:r>
      <w:r w:rsidR="00BF33C3" w:rsidRPr="00AA6954">
        <w:t>22</w:t>
      </w:r>
      <w:r w:rsidRPr="00AA6954">
        <w:t xml:space="preserve"> byla ve Starovičkách Úřadem práce ČR evidována 4 volná pracovní místa, v letních a podzimních měsících loňského roku jich však bývalo evidováno až 11. </w:t>
      </w:r>
    </w:p>
    <w:p w14:paraId="6A566335" w14:textId="77777777" w:rsidR="008046D8" w:rsidRPr="00AA6954" w:rsidRDefault="008046D8"/>
    <w:p w14:paraId="0F28E0AB" w14:textId="77777777" w:rsidR="00373559" w:rsidRPr="00AA6954" w:rsidRDefault="00893795" w:rsidP="001D7A2D">
      <w:pPr>
        <w:pStyle w:val="Nadpis3"/>
        <w:keepNext/>
      </w:pPr>
      <w:bookmarkStart w:id="15" w:name="_Toc360191402"/>
      <w:bookmarkStart w:id="16" w:name="_Toc490762438"/>
      <w:bookmarkEnd w:id="15"/>
      <w:r w:rsidRPr="00AA6954">
        <w:t>4. Infrastruktura</w:t>
      </w:r>
      <w:bookmarkEnd w:id="16"/>
    </w:p>
    <w:p w14:paraId="2E3FAFA1" w14:textId="77777777" w:rsidR="00373559" w:rsidRPr="00AA6954" w:rsidRDefault="00893795" w:rsidP="001D7A2D">
      <w:pPr>
        <w:pStyle w:val="Nadpis4"/>
        <w:keepNext/>
      </w:pPr>
      <w:bookmarkStart w:id="17" w:name="_Toc490762439"/>
      <w:r w:rsidRPr="00AA6954">
        <w:t>Technická infrastruktura</w:t>
      </w:r>
      <w:bookmarkEnd w:id="17"/>
    </w:p>
    <w:p w14:paraId="5C416D1B" w14:textId="125AF00A" w:rsidR="00E006F9" w:rsidRPr="00AA6954" w:rsidRDefault="00531A9B" w:rsidP="00E006F9">
      <w:r w:rsidRPr="00AA6954">
        <w:t>Místní komunik</w:t>
      </w:r>
      <w:r w:rsidR="008907B8" w:rsidRPr="00AA6954">
        <w:t>ace a chodníky jsou v dobrém</w:t>
      </w:r>
      <w:r w:rsidRPr="00AA6954">
        <w:t xml:space="preserve"> stavu</w:t>
      </w:r>
      <w:r w:rsidR="0075036E" w:rsidRPr="00AA6954">
        <w:t>,</w:t>
      </w:r>
      <w:r w:rsidRPr="00AA6954">
        <w:t xml:space="preserve"> a</w:t>
      </w:r>
      <w:r w:rsidR="008907B8" w:rsidRPr="00AA6954">
        <w:t>však některé úseky v dohledné době budou vyžadovat</w:t>
      </w:r>
      <w:r w:rsidRPr="00AA6954">
        <w:t xml:space="preserve"> rekonstrukci.</w:t>
      </w:r>
      <w:r w:rsidR="008907B8" w:rsidRPr="00AA6954">
        <w:t xml:space="preserve"> </w:t>
      </w:r>
      <w:r w:rsidR="009A7D87" w:rsidRPr="00AA6954">
        <w:t>Jedná se například o komunikaci u parku</w:t>
      </w:r>
      <w:r w:rsidR="006E3690" w:rsidRPr="00AA6954">
        <w:t xml:space="preserve"> v délce přibližně </w:t>
      </w:r>
      <w:proofErr w:type="gramStart"/>
      <w:r w:rsidR="006E3690" w:rsidRPr="00AA6954">
        <w:t>150m</w:t>
      </w:r>
      <w:proofErr w:type="gramEnd"/>
      <w:r w:rsidR="006E3690" w:rsidRPr="00AA6954">
        <w:t>. Tam bude obec budovat rovněž nových 8 parkovacích míst. Obec na tuto rekonstrukci žádala o dotaci, nicméně zatím nebyla úspěšná.</w:t>
      </w:r>
      <w:r w:rsidR="00243179" w:rsidRPr="00AA6954">
        <w:t xml:space="preserve"> </w:t>
      </w:r>
      <w:r w:rsidR="007310B6" w:rsidRPr="00AA6954">
        <w:t>Většina vodovodů v obci</w:t>
      </w:r>
      <w:r w:rsidRPr="00AA6954">
        <w:t xml:space="preserve"> je ve vlastnictví VAK Břeclav.</w:t>
      </w:r>
      <w:r w:rsidR="00F359B4" w:rsidRPr="00AA6954">
        <w:t xml:space="preserve"> </w:t>
      </w:r>
      <w:r w:rsidR="006E3690" w:rsidRPr="00AA6954">
        <w:t xml:space="preserve">V nové zástavbě je </w:t>
      </w:r>
      <w:r w:rsidR="007310B6" w:rsidRPr="00AA6954">
        <w:t>vodovod ve vlastnictví obce</w:t>
      </w:r>
      <w:r w:rsidR="00F359B4" w:rsidRPr="00AA6954">
        <w:t>.</w:t>
      </w:r>
      <w:r w:rsidRPr="00AA6954">
        <w:t xml:space="preserve"> </w:t>
      </w:r>
      <w:r w:rsidR="00F878EC" w:rsidRPr="00AA6954">
        <w:t>Obec vybudovala rovněž kanalizace a čistírnu odpadních vod.</w:t>
      </w:r>
      <w:r w:rsidRPr="00AA6954">
        <w:t xml:space="preserve"> Plynovody </w:t>
      </w:r>
      <w:proofErr w:type="gramStart"/>
      <w:r w:rsidRPr="00AA6954">
        <w:t>patří</w:t>
      </w:r>
      <w:proofErr w:type="gramEnd"/>
      <w:r w:rsidRPr="00AA6954">
        <w:t xml:space="preserve"> </w:t>
      </w:r>
      <w:r w:rsidR="00F878EC" w:rsidRPr="00AA6954">
        <w:t xml:space="preserve">většinově </w:t>
      </w:r>
      <w:r w:rsidRPr="00AA6954">
        <w:t>RWE</w:t>
      </w:r>
      <w:r w:rsidR="00F878EC" w:rsidRPr="00AA6954">
        <w:t xml:space="preserve">, jen v lokalitách nové zástavby </w:t>
      </w:r>
      <w:r w:rsidR="00425869" w:rsidRPr="00AA6954">
        <w:t>je zatím v majetku obce.</w:t>
      </w:r>
      <w:r w:rsidRPr="00AA6954">
        <w:t xml:space="preserve"> </w:t>
      </w:r>
      <w:r w:rsidR="00571366" w:rsidRPr="00AA6954">
        <w:t>Kanalizace</w:t>
      </w:r>
      <w:r w:rsidR="008907B8" w:rsidRPr="00AA6954">
        <w:t xml:space="preserve"> v obci je jednotná</w:t>
      </w:r>
      <w:r w:rsidRPr="00AA6954">
        <w:t xml:space="preserve"> (splašková a dešťová dohromad</w:t>
      </w:r>
      <w:r w:rsidR="008907B8" w:rsidRPr="00AA6954">
        <w:t>y) s oddělovacími dešťovými</w:t>
      </w:r>
      <w:r w:rsidR="00571366" w:rsidRPr="00AA6954">
        <w:t xml:space="preserve"> </w:t>
      </w:r>
      <w:r w:rsidR="008907B8" w:rsidRPr="00AA6954">
        <w:t>komorami</w:t>
      </w:r>
      <w:r w:rsidR="00140E22" w:rsidRPr="00AA6954">
        <w:t xml:space="preserve">. </w:t>
      </w:r>
      <w:r w:rsidR="008907B8" w:rsidRPr="00AA6954">
        <w:t xml:space="preserve">Vodovod je vybudován v celé obci, </w:t>
      </w:r>
      <w:r w:rsidR="00571366" w:rsidRPr="00AA6954">
        <w:t xml:space="preserve">je zde však vyšší </w:t>
      </w:r>
      <w:r w:rsidR="00A50887" w:rsidRPr="00AA6954">
        <w:t>tlak vody, který není regulován.</w:t>
      </w:r>
      <w:r w:rsidR="00571366" w:rsidRPr="00AA6954">
        <w:t xml:space="preserve"> Bylo by zapotřebí zprovoznit věžový vodojem, který p</w:t>
      </w:r>
      <w:r w:rsidR="00CA55B8" w:rsidRPr="00AA6954">
        <w:t>o jeho vybudování před cca 30</w:t>
      </w:r>
      <w:r w:rsidR="00571366" w:rsidRPr="00AA6954">
        <w:t xml:space="preserve"> lety nebyl nikdy uveden do provozu.</w:t>
      </w:r>
      <w:r w:rsidR="00425869" w:rsidRPr="00AA6954">
        <w:t xml:space="preserve"> Situace je nicméně únosná, kdy vlastník </w:t>
      </w:r>
      <w:r w:rsidR="009F40C8" w:rsidRPr="00AA6954">
        <w:t>tlak dílčím způsobem zreguloval.</w:t>
      </w:r>
      <w:r w:rsidR="004F4644" w:rsidRPr="00AA6954">
        <w:t xml:space="preserve"> </w:t>
      </w:r>
      <w:r w:rsidRPr="00AA6954">
        <w:t xml:space="preserve">Obecní rozhlas </w:t>
      </w:r>
      <w:r w:rsidR="009F40C8" w:rsidRPr="00AA6954">
        <w:t>prošel rekonstrukcí, byla nainstalována nová ústředna</w:t>
      </w:r>
      <w:r w:rsidR="001E27DE" w:rsidRPr="00AA6954">
        <w:t>, vedení prošlo kompletní opravou, došlo k výměně reproduktorů a jejich doplnění do lokalit, kde chyběly.</w:t>
      </w:r>
      <w:r w:rsidRPr="00AA6954">
        <w:t xml:space="preserve"> </w:t>
      </w:r>
      <w:r w:rsidR="001E27DE" w:rsidRPr="00AA6954">
        <w:t>Zvýšenou hladinu hluku, kterou způsoboval provoz nedaleké dálnice D2, pomohla částečně vyřešit výstavba protihlukové stěny.</w:t>
      </w:r>
      <w:r w:rsidR="005879A4" w:rsidRPr="00AA6954">
        <w:t xml:space="preserve"> </w:t>
      </w:r>
      <w:r w:rsidR="00140E22" w:rsidRPr="00AA6954">
        <w:t xml:space="preserve">V obci by se měl dodělat optický </w:t>
      </w:r>
      <w:r w:rsidR="00571366" w:rsidRPr="00AA6954">
        <w:t>kabel.</w:t>
      </w:r>
      <w:r w:rsidR="001E27DE" w:rsidRPr="00AA6954">
        <w:t xml:space="preserve"> V létě 2023 byla dokončena přípojka kabelu k</w:t>
      </w:r>
      <w:r w:rsidR="00B92B88" w:rsidRPr="00AA6954">
        <w:t> </w:t>
      </w:r>
      <w:r w:rsidR="001E27DE" w:rsidRPr="00AA6954">
        <w:t>obci</w:t>
      </w:r>
      <w:r w:rsidR="00B92B88" w:rsidRPr="00AA6954">
        <w:t>, do obce samotné se kabel bude natahovat nejpozději na jaře 2024.</w:t>
      </w:r>
      <w:r w:rsidR="00571366" w:rsidRPr="00AA6954">
        <w:t xml:space="preserve"> V současné době je zde</w:t>
      </w:r>
      <w:r w:rsidR="00140E22" w:rsidRPr="00AA6954">
        <w:t xml:space="preserve"> pouze WIFI i</w:t>
      </w:r>
      <w:r w:rsidR="00B57EC3" w:rsidRPr="00AA6954">
        <w:t xml:space="preserve">nternet, který veden do kabelu. </w:t>
      </w:r>
      <w:r w:rsidR="00893795" w:rsidRPr="00AA6954">
        <w:t>Elektrická síť má dostačující kapacitu.</w:t>
      </w:r>
    </w:p>
    <w:p w14:paraId="550398CC" w14:textId="7498064B" w:rsidR="009E4A73" w:rsidRPr="00AA6954" w:rsidRDefault="009E4A73" w:rsidP="00E006F9">
      <w:r w:rsidRPr="00AA6954">
        <w:t>Infrastruktura je v</w:t>
      </w:r>
      <w:r w:rsidR="00325473" w:rsidRPr="00AA6954">
        <w:t> dobrém stavu</w:t>
      </w:r>
      <w:r w:rsidRPr="00AA6954">
        <w:t xml:space="preserve">. Čistírna odpadních vod je </w:t>
      </w:r>
      <w:r w:rsidR="00D40608" w:rsidRPr="00AA6954">
        <w:t xml:space="preserve">poměrně </w:t>
      </w:r>
      <w:r w:rsidRPr="00AA6954">
        <w:t xml:space="preserve">nová, </w:t>
      </w:r>
      <w:r w:rsidR="006F2734" w:rsidRPr="00AA6954">
        <w:t xml:space="preserve">nicméně kapacitně je naprojektována na 800 obyvatel. Je tedy nad svým provozním limitem a je nutná revitalizace (přibližně v objemu </w:t>
      </w:r>
      <w:proofErr w:type="gramStart"/>
      <w:r w:rsidR="006F2734" w:rsidRPr="00AA6954">
        <w:t>30 – 40</w:t>
      </w:r>
      <w:proofErr w:type="gramEnd"/>
      <w:r w:rsidR="006F2734" w:rsidRPr="00AA6954">
        <w:t xml:space="preserve"> mil. Kč)</w:t>
      </w:r>
      <w:r w:rsidR="001E5820" w:rsidRPr="00AA6954">
        <w:t>, kdy obec již zpracovává projektovou dokumentaci a zároveň hledá zdroje pro financování této akce. D</w:t>
      </w:r>
      <w:r w:rsidRPr="00AA6954">
        <w:t>obudovala se i kanalizace, pečuje se o zeleň, revitalizují se skládky, v obci funguje sběrný dvůr.</w:t>
      </w:r>
      <w:r w:rsidR="001228CC" w:rsidRPr="00AA6954">
        <w:t xml:space="preserve"> </w:t>
      </w:r>
      <w:r w:rsidR="00B92B88" w:rsidRPr="00AA6954">
        <w:t xml:space="preserve">V letech </w:t>
      </w:r>
      <w:r w:rsidR="001228CC" w:rsidRPr="00AA6954">
        <w:t>2015-16</w:t>
      </w:r>
      <w:r w:rsidR="00B92B88" w:rsidRPr="00AA6954">
        <w:t xml:space="preserve"> byla dokončena přístavba sběrného dvora, v obci je dále 6 sběrných míst s kontejnery na tříděný odpad.</w:t>
      </w:r>
      <w:r w:rsidR="001228CC" w:rsidRPr="00AA6954">
        <w:t xml:space="preserve"> </w:t>
      </w:r>
    </w:p>
    <w:p w14:paraId="0609AAD8" w14:textId="577E8E08" w:rsidR="009B0054" w:rsidRPr="00AA6954" w:rsidRDefault="009B0054" w:rsidP="00E006F9">
      <w:r w:rsidRPr="00AA6954">
        <w:lastRenderedPageBreak/>
        <w:t xml:space="preserve">Při další výstavbě v obci je důležité zachovat </w:t>
      </w:r>
      <w:r w:rsidR="00CA55B8" w:rsidRPr="00AA6954">
        <w:t>stávající plochy zeleně: p</w:t>
      </w:r>
      <w:r w:rsidR="00571366" w:rsidRPr="00AA6954">
        <w:t>ark v ulici Zahradní a v ulici Dědina</w:t>
      </w:r>
      <w:r w:rsidRPr="00AA6954">
        <w:t>.</w:t>
      </w:r>
      <w:r w:rsidR="00B21589" w:rsidRPr="00AA6954">
        <w:t xml:space="preserve"> </w:t>
      </w:r>
      <w:r w:rsidR="00571366" w:rsidRPr="00AA6954">
        <w:t>Obec v lokalitách nové výstavby zavádí</w:t>
      </w:r>
      <w:r w:rsidRPr="00AA6954">
        <w:t xml:space="preserve"> re</w:t>
      </w:r>
      <w:r w:rsidR="00571366" w:rsidRPr="00AA6954">
        <w:t>gulativy formou zastavovacích studií, aby měly nové domy</w:t>
      </w:r>
      <w:r w:rsidR="004610B2" w:rsidRPr="00AA6954">
        <w:t xml:space="preserve"> v obci</w:t>
      </w:r>
      <w:r w:rsidR="00571366" w:rsidRPr="00AA6954">
        <w:t xml:space="preserve"> podobný charakter</w:t>
      </w:r>
      <w:r w:rsidRPr="00AA6954">
        <w:t>.</w:t>
      </w:r>
      <w:r w:rsidR="00DF34EF" w:rsidRPr="00AA6954">
        <w:t xml:space="preserve"> </w:t>
      </w:r>
      <w:r w:rsidR="000B1513" w:rsidRPr="00AA6954">
        <w:t>V rámci komplexních pozemkových úprav obec rovněž vysadila všechny plánované výsadby v celkové ploše 30 ha a finančním objemu 26 mil. Kč. Tyto výsadby se realizovaly v roce 2021.</w:t>
      </w:r>
    </w:p>
    <w:p w14:paraId="3BEBE70D" w14:textId="1A943231" w:rsidR="00BD598C" w:rsidRPr="00AA6954" w:rsidRDefault="000B1513" w:rsidP="00E006F9">
      <w:r w:rsidRPr="00AA6954">
        <w:t>Obec má několik dětských hřišť</w:t>
      </w:r>
      <w:r w:rsidR="00A02748" w:rsidRPr="00AA6954">
        <w:t xml:space="preserve"> – v parku, ve sportovním areálu, v ulici Dědina, nad rybníkem je pak </w:t>
      </w:r>
      <w:proofErr w:type="spellStart"/>
      <w:r w:rsidR="00A02748" w:rsidRPr="00AA6954">
        <w:t>workout</w:t>
      </w:r>
      <w:proofErr w:type="spellEnd"/>
      <w:r w:rsidR="00A02748" w:rsidRPr="00AA6954">
        <w:t xml:space="preserve"> hřiště. Tuto lokalitu chce obec navíc rozšířit o cvičební prvky pro seniory a </w:t>
      </w:r>
      <w:proofErr w:type="spellStart"/>
      <w:r w:rsidR="00A02748" w:rsidRPr="00AA6954">
        <w:t>pumptrackové</w:t>
      </w:r>
      <w:proofErr w:type="spellEnd"/>
      <w:r w:rsidR="00A02748" w:rsidRPr="00AA6954">
        <w:t xml:space="preserve"> hřiště.</w:t>
      </w:r>
    </w:p>
    <w:p w14:paraId="31291A01" w14:textId="77777777" w:rsidR="00373559" w:rsidRDefault="00373559"/>
    <w:p w14:paraId="10D75309" w14:textId="77777777" w:rsidR="00373559" w:rsidRDefault="00893795" w:rsidP="001D7A2D">
      <w:pPr>
        <w:pStyle w:val="Nadpis4"/>
        <w:keepNext/>
      </w:pPr>
      <w:bookmarkStart w:id="18" w:name="_Toc490762440"/>
      <w:r>
        <w:t>Dopravní infrastruktura</w:t>
      </w:r>
      <w:bookmarkEnd w:id="18"/>
    </w:p>
    <w:p w14:paraId="2F993C5D" w14:textId="77777777" w:rsidR="002E4E08" w:rsidRDefault="002E4E08" w:rsidP="002E4E08">
      <w:pPr>
        <w:rPr>
          <w:rStyle w:val="Zdraznn"/>
          <w:rFonts w:cs="Arial"/>
          <w:bCs/>
          <w:i w:val="0"/>
          <w:iCs w:val="0"/>
          <w:shd w:val="clear" w:color="auto" w:fill="FFFFFF"/>
        </w:rPr>
      </w:pPr>
      <w:r w:rsidRPr="00181FD9">
        <w:rPr>
          <w:shd w:val="clear" w:color="auto" w:fill="FFFFFF"/>
        </w:rPr>
        <w:t xml:space="preserve">Obcí prochází komunikace 2. třídy II/425 vedoucí po trase Rajhrad – Břeclav paralelně s dálnicí D2. </w:t>
      </w:r>
      <w:r>
        <w:rPr>
          <w:rStyle w:val="Zdraznn"/>
          <w:rFonts w:cs="Arial"/>
          <w:bCs/>
          <w:i w:val="0"/>
          <w:iCs w:val="0"/>
          <w:shd w:val="clear" w:color="auto" w:fill="FFFFFF"/>
        </w:rPr>
        <w:t xml:space="preserve">Z centra obce se odpojuje komunikace III/4203 do Šakvic. </w:t>
      </w:r>
    </w:p>
    <w:p w14:paraId="3B45D757" w14:textId="16B6BE1A" w:rsidR="00AA6954" w:rsidRDefault="00AA6954" w:rsidP="002E4E08">
      <w:pPr>
        <w:rPr>
          <w:rStyle w:val="Zdraznn"/>
          <w:rFonts w:cs="Arial"/>
          <w:bCs/>
          <w:i w:val="0"/>
          <w:iCs w:val="0"/>
          <w:shd w:val="clear" w:color="auto" w:fill="FFFFFF"/>
        </w:rPr>
      </w:pPr>
      <w:r>
        <w:rPr>
          <w:rStyle w:val="Zdraznn"/>
          <w:rFonts w:cs="Arial"/>
          <w:bCs/>
          <w:i w:val="0"/>
          <w:iCs w:val="0"/>
          <w:shd w:val="clear" w:color="auto" w:fill="FFFFFF"/>
        </w:rPr>
        <w:t>Doprava v obci je poměrně hustá. Z tohoto důvodu byl v centru obce osazen nově semafor. Ten má pomoci hlavně děte</w:t>
      </w:r>
      <w:r w:rsidR="00CD7BE1">
        <w:rPr>
          <w:rStyle w:val="Zdraznn"/>
          <w:rFonts w:cs="Arial"/>
          <w:bCs/>
          <w:i w:val="0"/>
          <w:iCs w:val="0"/>
          <w:shd w:val="clear" w:color="auto" w:fill="FFFFFF"/>
        </w:rPr>
        <w:t>m, seniorům a všem ostatním směřujícím k autobusové zastávce. Semafor pro chodce po zmáčknutí tlačítka zastaví silniční dopravu a umožňuje bezpečný přechod osob. Bezpečnost v obci pomáhají zvyšovat i orientační rychlostní radary při příjezdu do obce v obou směrech.</w:t>
      </w:r>
    </w:p>
    <w:p w14:paraId="2BC4B3AB" w14:textId="3C436C4A" w:rsidR="00CD7BE1" w:rsidRDefault="00F245E8" w:rsidP="002E4E08">
      <w:pPr>
        <w:rPr>
          <w:rStyle w:val="Zdraznn"/>
          <w:rFonts w:cs="Arial"/>
          <w:bCs/>
          <w:i w:val="0"/>
          <w:iCs w:val="0"/>
          <w:shd w:val="clear" w:color="auto" w:fill="FFFFFF"/>
        </w:rPr>
      </w:pPr>
      <w:r>
        <w:rPr>
          <w:rStyle w:val="Zdraznn"/>
          <w:rFonts w:cs="Arial"/>
          <w:bCs/>
          <w:i w:val="0"/>
          <w:iCs w:val="0"/>
          <w:shd w:val="clear" w:color="auto" w:fill="FFFFFF"/>
        </w:rPr>
        <w:t xml:space="preserve">Problematický úsek je především zkratka od hřbitova směrem k nové zástavbě. Obec chce lokalitu </w:t>
      </w:r>
      <w:proofErr w:type="spellStart"/>
      <w:r>
        <w:rPr>
          <w:rStyle w:val="Zdraznn"/>
          <w:rFonts w:cs="Arial"/>
          <w:bCs/>
          <w:i w:val="0"/>
          <w:iCs w:val="0"/>
          <w:shd w:val="clear" w:color="auto" w:fill="FFFFFF"/>
        </w:rPr>
        <w:t>zazónovat</w:t>
      </w:r>
      <w:proofErr w:type="spellEnd"/>
      <w:r>
        <w:rPr>
          <w:rStyle w:val="Zdraznn"/>
          <w:rFonts w:cs="Arial"/>
          <w:bCs/>
          <w:i w:val="0"/>
          <w:iCs w:val="0"/>
          <w:shd w:val="clear" w:color="auto" w:fill="FFFFFF"/>
        </w:rPr>
        <w:t xml:space="preserve"> jako úsek bez přednosti v</w:t>
      </w:r>
      <w:r w:rsidR="00843B14">
        <w:rPr>
          <w:rStyle w:val="Zdraznn"/>
          <w:rFonts w:cs="Arial"/>
          <w:bCs/>
          <w:i w:val="0"/>
          <w:iCs w:val="0"/>
          <w:shd w:val="clear" w:color="auto" w:fill="FFFFFF"/>
        </w:rPr>
        <w:t> </w:t>
      </w:r>
      <w:r>
        <w:rPr>
          <w:rStyle w:val="Zdraznn"/>
          <w:rFonts w:cs="Arial"/>
          <w:bCs/>
          <w:i w:val="0"/>
          <w:iCs w:val="0"/>
          <w:shd w:val="clear" w:color="auto" w:fill="FFFFFF"/>
        </w:rPr>
        <w:t>jízdě</w:t>
      </w:r>
      <w:r w:rsidR="00843B14">
        <w:rPr>
          <w:rStyle w:val="Zdraznn"/>
          <w:rFonts w:cs="Arial"/>
          <w:bCs/>
          <w:i w:val="0"/>
          <w:iCs w:val="0"/>
          <w:shd w:val="clear" w:color="auto" w:fill="FFFFFF"/>
        </w:rPr>
        <w:t>, zvažuje se i umístění retardéru uprostřed kopce anebo vyvýšená křižovatka.</w:t>
      </w:r>
    </w:p>
    <w:p w14:paraId="24AD8930" w14:textId="0C7CDAD9" w:rsidR="002E4E08" w:rsidRPr="00D93AF6" w:rsidRDefault="002E4E08" w:rsidP="002E4E08">
      <w:pPr>
        <w:rPr>
          <w:lang w:bidi="ar-SA"/>
        </w:rPr>
      </w:pPr>
      <w:r w:rsidRPr="00181FD9">
        <w:rPr>
          <w:lang w:bidi="ar-SA"/>
        </w:rPr>
        <w:t>Intenzita dopravy byla v roce 2010 na komunikaci II/425 na úseku vedoucím skrz obce naměřena v rozmezí 5001–7000 v</w:t>
      </w:r>
      <w:r w:rsidRPr="00AC30BF">
        <w:rPr>
          <w:lang w:bidi="ar-SA"/>
        </w:rPr>
        <w:t xml:space="preserve">ozidel za 24 hodin. V roce 2016 se naměřená intenzita dopravy zvýšila na rozmezí 7001–10000 vozidel za 24 hodin. </w:t>
      </w:r>
      <w:r w:rsidR="00AC30BF" w:rsidRPr="00AC30BF">
        <w:rPr>
          <w:lang w:bidi="ar-SA"/>
        </w:rPr>
        <w:t xml:space="preserve">Měření ministerstva dopravy z roku 2020 evidovalo </w:t>
      </w:r>
      <w:r w:rsidR="000A3E8E" w:rsidRPr="00AC30BF">
        <w:rPr>
          <w:lang w:bidi="ar-SA"/>
        </w:rPr>
        <w:t>7973</w:t>
      </w:r>
      <w:r w:rsidR="00AC30BF" w:rsidRPr="00AC30BF">
        <w:rPr>
          <w:lang w:bidi="ar-SA"/>
        </w:rPr>
        <w:t xml:space="preserve"> vozidel</w:t>
      </w:r>
      <w:r w:rsidR="000A3E8E" w:rsidRPr="00AC30BF">
        <w:rPr>
          <w:lang w:bidi="ar-SA"/>
        </w:rPr>
        <w:t>/</w:t>
      </w:r>
      <w:r w:rsidR="00AC30BF" w:rsidRPr="00AC30BF">
        <w:rPr>
          <w:lang w:bidi="ar-SA"/>
        </w:rPr>
        <w:t>24 hodin</w:t>
      </w:r>
      <w:r w:rsidR="00AC30BF">
        <w:rPr>
          <w:lang w:bidi="ar-SA"/>
        </w:rPr>
        <w:t>, nicméně záleží na ročním období, turistické sezóně a dalších faktorech. Obec vlastním měřením na orientačních rychlostních radarech eviduje i 12 000 vozidel/24 hodin</w:t>
      </w:r>
      <w:r w:rsidR="00AC30BF" w:rsidRPr="00AC30BF">
        <w:rPr>
          <w:lang w:bidi="ar-SA"/>
        </w:rPr>
        <w:t>.</w:t>
      </w:r>
    </w:p>
    <w:p w14:paraId="5C30C4DF" w14:textId="77777777" w:rsidR="00210E61" w:rsidRDefault="00D93AF6" w:rsidP="00677D0E">
      <w:r w:rsidRPr="00D93AF6">
        <w:t>I</w:t>
      </w:r>
      <w:r w:rsidR="00677D0E" w:rsidRPr="00D93AF6">
        <w:t xml:space="preserve">ntenzita dopravy je hlavním problémem v obci, protože </w:t>
      </w:r>
      <w:proofErr w:type="gramStart"/>
      <w:r w:rsidR="00677D0E" w:rsidRPr="00D93AF6">
        <w:t>leží</w:t>
      </w:r>
      <w:proofErr w:type="gramEnd"/>
      <w:r w:rsidR="00677D0E" w:rsidRPr="00D93AF6">
        <w:t xml:space="preserve"> na hlavní trase, kde jezdí hodně kamionů. </w:t>
      </w:r>
      <w:r w:rsidR="004610B2" w:rsidRPr="00D93AF6">
        <w:t xml:space="preserve">Bylo by však velice problematické z důvodu prostorového uspořádání realizovat obchvat obce, jaký se plánuje např. v blízkých Hustopečích. </w:t>
      </w:r>
      <w:r w:rsidR="00677D0E" w:rsidRPr="00D93AF6">
        <w:t xml:space="preserve">Ideálním řešením by bylo omezit jízdy kamionů nebo je rovnou zakázat. </w:t>
      </w:r>
      <w:r w:rsidR="004610B2" w:rsidRPr="00D93AF6">
        <w:t>Tranzitující k</w:t>
      </w:r>
      <w:r w:rsidR="00677D0E" w:rsidRPr="00D93AF6">
        <w:t>amiony</w:t>
      </w:r>
      <w:r w:rsidR="004610B2" w:rsidRPr="00D93AF6">
        <w:t xml:space="preserve"> totiž jenom sjíždějí z dálnice, aby se </w:t>
      </w:r>
      <w:r w:rsidR="004610B2" w:rsidRPr="00D93AF6">
        <w:lastRenderedPageBreak/>
        <w:t>vyhnuly</w:t>
      </w:r>
      <w:r w:rsidR="00677D0E" w:rsidRPr="00D93AF6">
        <w:t xml:space="preserve"> placení mýtného. Situaci by řešilo zavedení mýtných bran i na</w:t>
      </w:r>
      <w:r w:rsidR="00677D0E">
        <w:t xml:space="preserve"> silnicích 2. třídy. </w:t>
      </w:r>
      <w:r w:rsidR="002F71C9">
        <w:rPr>
          <w:noProof/>
          <w:lang w:eastAsia="cs-CZ" w:bidi="ar-SA"/>
        </w:rPr>
        <w:drawing>
          <wp:inline distT="0" distB="0" distL="0" distR="0" wp14:anchorId="08610AB2" wp14:editId="0DE3FC60">
            <wp:extent cx="2794635" cy="3400425"/>
            <wp:effectExtent l="19050" t="0" r="571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1C9">
        <w:rPr>
          <w:noProof/>
          <w:lang w:eastAsia="cs-CZ" w:bidi="ar-SA"/>
        </w:rPr>
        <w:drawing>
          <wp:inline distT="0" distB="0" distL="0" distR="0" wp14:anchorId="7E559AB4" wp14:editId="351CF58F">
            <wp:extent cx="2811145" cy="3448050"/>
            <wp:effectExtent l="19050" t="0" r="825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0B90" w14:textId="77777777" w:rsidR="00AC30BF" w:rsidRDefault="00210E61" w:rsidP="00677D0E">
      <w:r w:rsidRPr="00210E61">
        <w:rPr>
          <w:noProof/>
        </w:rPr>
        <w:drawing>
          <wp:inline distT="0" distB="0" distL="0" distR="0" wp14:anchorId="62CE4C69" wp14:editId="2B76BAD5">
            <wp:extent cx="5760720" cy="3255645"/>
            <wp:effectExtent l="0" t="0" r="0" b="1905"/>
            <wp:docPr id="2046480204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80204" name="Obrázek 1" descr="Obsah obrázku mapa, text, atlas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B700" w14:textId="0B096F34" w:rsidR="00AC30BF" w:rsidRDefault="00AC30BF" w:rsidP="00677D0E">
      <w:r>
        <w:t xml:space="preserve">Měření intenzity dopravy v letech </w:t>
      </w:r>
      <w:r w:rsidR="00563025">
        <w:t>2010 (nahoře vlevo), 2016 (nahoře vpravo) a 2020 (dole). Zdroj: Ministerstvo dopravy</w:t>
      </w:r>
    </w:p>
    <w:p w14:paraId="78DC1F43" w14:textId="77777777" w:rsidR="00AC30BF" w:rsidRDefault="00AC30BF" w:rsidP="00677D0E"/>
    <w:p w14:paraId="3074C244" w14:textId="71D44EB3" w:rsidR="00677D0E" w:rsidRDefault="00677D0E" w:rsidP="00677D0E">
      <w:r>
        <w:t xml:space="preserve">Zpomalovací ostrůvky v obci již existují. Problémem </w:t>
      </w:r>
      <w:r w:rsidR="00D93AF6">
        <w:t>však</w:t>
      </w:r>
      <w:r>
        <w:t xml:space="preserve"> není rychlost</w:t>
      </w:r>
      <w:r w:rsidR="00AC30BF">
        <w:t>,</w:t>
      </w:r>
      <w:r>
        <w:t xml:space="preserve"> ale hustota dopravy.</w:t>
      </w:r>
    </w:p>
    <w:p w14:paraId="0A4D7DA7" w14:textId="6AD676A0" w:rsidR="00146F98" w:rsidRDefault="00AD1F82" w:rsidP="00146F98">
      <w:r>
        <w:t xml:space="preserve">Problematiku hluku od dálnice D2 měla vyřešit protihluková stěna, nicméně po jejím vybudování můžeme sledovat jen dílčí účinnost této stavby. Hluk způsobuje rovněž blízký železniční koridor. </w:t>
      </w:r>
      <w:r w:rsidR="00517277" w:rsidRPr="00D93AF6">
        <w:t>Plánovaný nájezd na dálnici ve Velkých Pavlovicích a v</w:t>
      </w:r>
      <w:r w:rsidR="00146F98" w:rsidRPr="00D93AF6">
        <w:t>ybudování dálnice Brno</w:t>
      </w:r>
      <w:r w:rsidR="00517277" w:rsidRPr="00D93AF6">
        <w:t xml:space="preserve">-Mikulov by obci </w:t>
      </w:r>
      <w:r>
        <w:t xml:space="preserve">také </w:t>
      </w:r>
      <w:r w:rsidR="00517277" w:rsidRPr="00D93AF6">
        <w:t>hodně odlehčily</w:t>
      </w:r>
      <w:r w:rsidR="00146F98" w:rsidRPr="00D93AF6">
        <w:t>. Při havárii na dálnici bývají ve Starovičkách a okolí až 8 km dlouhé kolony.</w:t>
      </w:r>
      <w:r w:rsidR="004A1438">
        <w:t xml:space="preserve"> </w:t>
      </w:r>
    </w:p>
    <w:p w14:paraId="59DA2611" w14:textId="77777777" w:rsidR="00146F98" w:rsidRDefault="00517277" w:rsidP="00146F98">
      <w:r w:rsidRPr="00D93AF6">
        <w:lastRenderedPageBreak/>
        <w:t>Jedním z doplňujících řešení je výsadba</w:t>
      </w:r>
      <w:r w:rsidR="00146F98" w:rsidRPr="00D93AF6">
        <w:t xml:space="preserve"> sídelní zeleň u silnice. V zemi ale často </w:t>
      </w:r>
      <w:proofErr w:type="gramStart"/>
      <w:r w:rsidR="00146F98" w:rsidRPr="00D93AF6">
        <w:t>leží</w:t>
      </w:r>
      <w:proofErr w:type="gramEnd"/>
      <w:r w:rsidR="00146F98" w:rsidRPr="00D93AF6">
        <w:t xml:space="preserve"> infrastruktura. Zeleň by mohla být i ve speciálních nádobách, což je ale složitější na údržbu. Od dálnice směrem k o</w:t>
      </w:r>
      <w:r w:rsidRPr="00D93AF6">
        <w:t>bci jsou soukromé pozemky, nelze tam proto výsadbou zeleně uceleně</w:t>
      </w:r>
      <w:r w:rsidR="00146F98" w:rsidRPr="00D93AF6">
        <w:t xml:space="preserve"> </w:t>
      </w:r>
      <w:r w:rsidRPr="00D93AF6">
        <w:t xml:space="preserve">realizovat projekty </w:t>
      </w:r>
      <w:r w:rsidR="00146F98" w:rsidRPr="00D93AF6">
        <w:t>proti hluku. Hlukem je obec zatížena i kvůli</w:t>
      </w:r>
      <w:r w:rsidR="00146F98">
        <w:t xml:space="preserve"> železničnímu koridoru.</w:t>
      </w:r>
    </w:p>
    <w:p w14:paraId="20F32F12" w14:textId="39AD1F1C" w:rsidR="00146F98" w:rsidRDefault="00146F98" w:rsidP="00146F98">
      <w:r>
        <w:t xml:space="preserve">Dalším problematickou oblastí z oblastí dopravy je </w:t>
      </w:r>
      <w:r w:rsidRPr="00D93AF6">
        <w:t xml:space="preserve">parkování v obci. Na ulicích parkují auta, parkují i na chodnících nebo na zeleni. </w:t>
      </w:r>
      <w:r w:rsidR="00AD1F82">
        <w:t xml:space="preserve">Situace není kritická, obec se ji navíc </w:t>
      </w:r>
      <w:proofErr w:type="gramStart"/>
      <w:r w:rsidR="00AD1F82">
        <w:t>snaží</w:t>
      </w:r>
      <w:proofErr w:type="gramEnd"/>
      <w:r w:rsidR="00AD1F82">
        <w:t xml:space="preserve"> řešit dobudováním dalších parkovacích míst. </w:t>
      </w:r>
      <w:r w:rsidRPr="00D93AF6">
        <w:t xml:space="preserve">Jako možné řešení se nabízí </w:t>
      </w:r>
      <w:r w:rsidR="00517277" w:rsidRPr="00D93AF6">
        <w:t xml:space="preserve">rozšíření </w:t>
      </w:r>
      <w:r w:rsidRPr="00D93AF6">
        <w:t>park</w:t>
      </w:r>
      <w:r w:rsidR="00517277" w:rsidRPr="00D93AF6">
        <w:t>oviště u kulturního domu a vybudování dalších</w:t>
      </w:r>
      <w:r w:rsidRPr="00D93AF6">
        <w:t xml:space="preserve"> lokální</w:t>
      </w:r>
      <w:r w:rsidR="00517277" w:rsidRPr="00D93AF6">
        <w:t xml:space="preserve">ch parkovišť formou podélného </w:t>
      </w:r>
      <w:r w:rsidRPr="00D93AF6">
        <w:t>stání</w:t>
      </w:r>
      <w:r w:rsidR="00554D3E" w:rsidRPr="00D93AF6">
        <w:t xml:space="preserve"> na části předzahrádek</w:t>
      </w:r>
      <w:r w:rsidR="00517277" w:rsidRPr="00D93AF6">
        <w:t xml:space="preserve">. Občané by také měli </w:t>
      </w:r>
      <w:r w:rsidRPr="00D93AF6">
        <w:t>využívat</w:t>
      </w:r>
      <w:r w:rsidR="00517277" w:rsidRPr="00D93AF6">
        <w:t xml:space="preserve"> parkování přímo v</w:t>
      </w:r>
      <w:r w:rsidRPr="00D93AF6">
        <w:t> jejich nemov</w:t>
      </w:r>
      <w:r w:rsidR="00517277" w:rsidRPr="00D93AF6">
        <w:t xml:space="preserve">itostech. Kromě ulice Panská </w:t>
      </w:r>
      <w:r w:rsidRPr="00D93AF6">
        <w:t xml:space="preserve">je </w:t>
      </w:r>
      <w:r w:rsidR="00517277" w:rsidRPr="00D93AF6">
        <w:t xml:space="preserve">to ve většině ulic </w:t>
      </w:r>
      <w:r w:rsidRPr="00D93AF6">
        <w:t>možné. Zavedení jednosměrných ulic není řešením.</w:t>
      </w:r>
      <w:r w:rsidR="00F65C01">
        <w:t xml:space="preserve"> </w:t>
      </w:r>
    </w:p>
    <w:p w14:paraId="2C6197A9" w14:textId="418F3F47" w:rsidR="002E4E08" w:rsidRPr="006E7543" w:rsidRDefault="002E4E08" w:rsidP="002E4E08">
      <w:pPr>
        <w:rPr>
          <w:rFonts w:eastAsia="Times New Roman"/>
          <w:highlight w:val="lightGray"/>
        </w:rPr>
      </w:pPr>
      <w:r w:rsidRPr="004F4A50">
        <w:rPr>
          <w:rFonts w:eastAsia="Times New Roman"/>
        </w:rPr>
        <w:t xml:space="preserve">V obci se nachází dvě zastávky autobusové dopravy. </w:t>
      </w:r>
      <w:r w:rsidR="00E006F9" w:rsidRPr="00E006F9">
        <w:rPr>
          <w:rFonts w:eastAsia="Times New Roman"/>
        </w:rPr>
        <w:t>Stav zastávek je dobrý.</w:t>
      </w:r>
      <w:r w:rsidR="00485AA8">
        <w:rPr>
          <w:rFonts w:eastAsia="Times New Roman"/>
        </w:rPr>
        <w:t xml:space="preserve"> </w:t>
      </w:r>
    </w:p>
    <w:p w14:paraId="37040B3B" w14:textId="77777777" w:rsidR="002E4E08" w:rsidRPr="004F4A50" w:rsidRDefault="002E4E08" w:rsidP="002E4E08">
      <w:pPr>
        <w:rPr>
          <w:rFonts w:cs="Arial"/>
          <w:lang w:bidi="ar-SA"/>
        </w:rPr>
      </w:pPr>
      <w:r w:rsidRPr="004F4A50">
        <w:rPr>
          <w:rFonts w:cs="Arial"/>
          <w:lang w:bidi="ar-SA"/>
        </w:rPr>
        <w:t>Nejbližší železniční zastávka na trati Brno – Břeclav se nachází v cca 4 km vzdálených Šakvicích. Zastávka je rovněž v blízkých Hustopečích nebo Velkých Pavlovicích.</w:t>
      </w:r>
    </w:p>
    <w:p w14:paraId="312FB24C" w14:textId="77777777" w:rsidR="002E4E08" w:rsidRPr="004F4A50" w:rsidRDefault="002E4E08" w:rsidP="002E4E08">
      <w:pPr>
        <w:rPr>
          <w:rFonts w:cs="Arial"/>
          <w:lang w:bidi="ar-SA"/>
        </w:rPr>
      </w:pPr>
      <w:r w:rsidRPr="004F4A50">
        <w:rPr>
          <w:rFonts w:cs="Arial"/>
          <w:lang w:bidi="ar-SA"/>
        </w:rPr>
        <w:t>Nejbližší dálniční nájezd je v cca 5 km vzdálených Hustopečích, ve směru na Břeclav je nejbližší nájezd v 11 km vzdálených Velkých Bílovicích.</w:t>
      </w:r>
    </w:p>
    <w:p w14:paraId="0DD7DB9D" w14:textId="05D033AC" w:rsidR="002E4E08" w:rsidRPr="004F4A50" w:rsidRDefault="002E4E08" w:rsidP="002E4E08">
      <w:pPr>
        <w:rPr>
          <w:rFonts w:eastAsia="Times New Roman"/>
        </w:rPr>
      </w:pPr>
      <w:r w:rsidRPr="004F4A50">
        <w:rPr>
          <w:rFonts w:eastAsia="Times New Roman"/>
        </w:rPr>
        <w:t xml:space="preserve">Katastrem obce prochází dvě cyklistické trasa – první z nich je nazvaná André, Moravská vinná. Po části severovýchodní hranici katastru prochází </w:t>
      </w:r>
      <w:proofErr w:type="spellStart"/>
      <w:r w:rsidRPr="004F4A50">
        <w:rPr>
          <w:rFonts w:eastAsia="Times New Roman"/>
        </w:rPr>
        <w:t>Modrohorská</w:t>
      </w:r>
      <w:proofErr w:type="spellEnd"/>
      <w:r w:rsidRPr="004F4A50">
        <w:rPr>
          <w:rFonts w:eastAsia="Times New Roman"/>
        </w:rPr>
        <w:t xml:space="preserve"> cyklistická trasa.</w:t>
      </w:r>
      <w:r w:rsidR="00B74DCE">
        <w:rPr>
          <w:rFonts w:eastAsia="Times New Roman"/>
        </w:rPr>
        <w:t xml:space="preserve"> </w:t>
      </w:r>
      <w:r w:rsidR="00AD1F82">
        <w:rPr>
          <w:rFonts w:eastAsia="Times New Roman"/>
        </w:rPr>
        <w:t>Obec by dále ráda dobudovala cyklostezku ve směru do Zaječí, ale prozatím není vlastníkem vhodných pozemků.</w:t>
      </w:r>
    </w:p>
    <w:p w14:paraId="2D10CCE2" w14:textId="77777777" w:rsidR="00373559" w:rsidRDefault="00373559"/>
    <w:p w14:paraId="7890D270" w14:textId="77777777" w:rsidR="00373559" w:rsidRDefault="00893795">
      <w:pPr>
        <w:pStyle w:val="Nadpis4"/>
        <w:keepNext/>
      </w:pPr>
      <w:bookmarkStart w:id="19" w:name="_Toc490762441"/>
      <w:r>
        <w:t>Dopravní obslužnost</w:t>
      </w:r>
      <w:bookmarkEnd w:id="19"/>
    </w:p>
    <w:p w14:paraId="66E618CF" w14:textId="77777777" w:rsidR="002F71C9" w:rsidRDefault="00E17B42" w:rsidP="002F71C9">
      <w:r>
        <w:t xml:space="preserve">Obec Starovičky </w:t>
      </w:r>
      <w:proofErr w:type="gramStart"/>
      <w:r>
        <w:t>leží</w:t>
      </w:r>
      <w:proofErr w:type="gramEnd"/>
      <w:r>
        <w:t xml:space="preserve"> v zóně 545 integrovaného dopravního systému Jihomoravského kraje. Obec je obsluhována autobusovou linkou 542</w:t>
      </w:r>
      <w:r>
        <w:rPr>
          <w:lang w:val="uk-UA"/>
        </w:rPr>
        <w:t xml:space="preserve"> </w:t>
      </w:r>
      <w:r>
        <w:t xml:space="preserve">(Břeclav – </w:t>
      </w:r>
      <w:r w:rsidRPr="003063E9">
        <w:t>Hu</w:t>
      </w:r>
      <w:r>
        <w:t>stopeče) a během pracovních dní také několika spoji linky 550 (Mikulov – Velké Pavlovice).</w:t>
      </w:r>
      <w:r>
        <w:rPr>
          <w:lang w:val="uk-UA"/>
        </w:rPr>
        <w:t xml:space="preserve"> </w:t>
      </w:r>
      <w:r>
        <w:t>Dostat se do Brna lze buď s jedním přestupem v Břeclavi (většinou jde o vlaky kategorie RJ a EC) či v Zaječí (navazují vlakové linky S3 a R13), nebo se dvěma přestupy (první téměř vždy v Hustopečích, případně ve Velkých Bílovicích, další v Šakvicích, Hrušovanech u Brna</w:t>
      </w:r>
      <w:r>
        <w:rPr>
          <w:lang w:val="uk-UA"/>
        </w:rPr>
        <w:t>,</w:t>
      </w:r>
      <w:r>
        <w:t xml:space="preserve"> případně v</w:t>
      </w:r>
      <w:r>
        <w:rPr>
          <w:lang w:val="uk-UA"/>
        </w:rPr>
        <w:t xml:space="preserve"> Kloboukách u Brna</w:t>
      </w:r>
      <w:r>
        <w:t xml:space="preserve">, Židlochovicích, Pouzdřanech, </w:t>
      </w:r>
      <w:proofErr w:type="spellStart"/>
      <w:r>
        <w:t>Podivíně</w:t>
      </w:r>
      <w:proofErr w:type="spellEnd"/>
      <w:r>
        <w:t>).</w:t>
      </w:r>
    </w:p>
    <w:p w14:paraId="3B7EE7AE" w14:textId="105B8906" w:rsidR="00212AFB" w:rsidRPr="00BD598C" w:rsidRDefault="00CA28B4" w:rsidP="002F71C9">
      <w:r>
        <w:t>Občané by uvítali, kdyby autobusy plynule navazovaly na vlakové spoje v Hustopečích, Šakvicích či v Zaječí.</w:t>
      </w:r>
    </w:p>
    <w:p w14:paraId="104822FF" w14:textId="77777777" w:rsidR="00E17B42" w:rsidRPr="00557BD0" w:rsidRDefault="00E17B42" w:rsidP="00E17B42"/>
    <w:p w14:paraId="3A734DDB" w14:textId="2BD9F664" w:rsidR="00E17B42" w:rsidRPr="00642929" w:rsidRDefault="00E17B42" w:rsidP="00E17B42">
      <w:pPr>
        <w:pStyle w:val="Tabnad"/>
        <w:keepNext/>
      </w:pPr>
      <w:r>
        <w:t xml:space="preserve">Počty spojů projíždějících obcí (k </w:t>
      </w:r>
      <w:r w:rsidR="00831EE4">
        <w:t>1.10.2023</w:t>
      </w:r>
      <w:r w:rsidRPr="00642929">
        <w:t>)</w:t>
      </w:r>
    </w:p>
    <w:tbl>
      <w:tblPr>
        <w:tblStyle w:val="Mkatabulky"/>
        <w:tblW w:w="9277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1917"/>
        <w:gridCol w:w="2103"/>
        <w:gridCol w:w="762"/>
        <w:gridCol w:w="2436"/>
        <w:gridCol w:w="762"/>
        <w:gridCol w:w="1297"/>
      </w:tblGrid>
      <w:tr w:rsidR="00E17B42" w:rsidRPr="00642929" w14:paraId="7B01B394" w14:textId="77777777" w:rsidTr="00E17B42">
        <w:tc>
          <w:tcPr>
            <w:tcW w:w="1917" w:type="dxa"/>
            <w:vMerge w:val="restart"/>
            <w:tcBorders>
              <w:top w:val="single" w:sz="12" w:space="0" w:color="244583"/>
              <w:left w:val="single" w:sz="12" w:space="0" w:color="244583"/>
              <w:bottom w:val="single" w:sz="6" w:space="0" w:color="244583"/>
              <w:right w:val="single" w:sz="6" w:space="0" w:color="244583"/>
            </w:tcBorders>
            <w:shd w:val="clear" w:color="auto" w:fill="C7D5EF" w:themeFill="accent2" w:themeFillTint="66"/>
            <w:tcMar>
              <w:left w:w="107" w:type="dxa"/>
            </w:tcMar>
            <w:vAlign w:val="center"/>
          </w:tcPr>
          <w:p w14:paraId="747E8D64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  <w:r w:rsidRPr="00642929">
              <w:rPr>
                <w:b/>
                <w:i/>
              </w:rPr>
              <w:t>Směr</w:t>
            </w:r>
          </w:p>
        </w:tc>
        <w:tc>
          <w:tcPr>
            <w:tcW w:w="2103" w:type="dxa"/>
            <w:vMerge w:val="restart"/>
            <w:tcBorders>
              <w:top w:val="single" w:sz="12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C7D5EF" w:themeFill="accent2" w:themeFillTint="66"/>
            <w:tcMar>
              <w:left w:w="114" w:type="dxa"/>
            </w:tcMar>
            <w:vAlign w:val="center"/>
          </w:tcPr>
          <w:p w14:paraId="3603366E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  <w:r w:rsidRPr="00642929">
              <w:rPr>
                <w:b/>
                <w:i/>
              </w:rPr>
              <w:t>Linka</w:t>
            </w:r>
          </w:p>
        </w:tc>
        <w:tc>
          <w:tcPr>
            <w:tcW w:w="3198" w:type="dxa"/>
            <w:gridSpan w:val="2"/>
            <w:tcBorders>
              <w:top w:val="single" w:sz="12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C7D5EF" w:themeFill="accent2" w:themeFillTint="66"/>
            <w:tcMar>
              <w:left w:w="114" w:type="dxa"/>
            </w:tcMar>
            <w:vAlign w:val="center"/>
          </w:tcPr>
          <w:p w14:paraId="344BF29A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  <w:r w:rsidRPr="00642929">
              <w:rPr>
                <w:b/>
                <w:i/>
              </w:rPr>
              <w:t>V pracovní dny</w:t>
            </w:r>
          </w:p>
        </w:tc>
        <w:tc>
          <w:tcPr>
            <w:tcW w:w="2059" w:type="dxa"/>
            <w:gridSpan w:val="2"/>
            <w:tcBorders>
              <w:top w:val="single" w:sz="12" w:space="0" w:color="244583"/>
              <w:left w:val="single" w:sz="6" w:space="0" w:color="244583"/>
              <w:bottom w:val="single" w:sz="6" w:space="0" w:color="244583"/>
              <w:right w:val="single" w:sz="12" w:space="0" w:color="244583"/>
            </w:tcBorders>
            <w:shd w:val="clear" w:color="auto" w:fill="C7D5EF" w:themeFill="accent2" w:themeFillTint="66"/>
            <w:tcMar>
              <w:left w:w="114" w:type="dxa"/>
            </w:tcMar>
            <w:vAlign w:val="center"/>
          </w:tcPr>
          <w:p w14:paraId="60A6D336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  <w:r w:rsidRPr="00642929">
              <w:rPr>
                <w:b/>
                <w:i/>
              </w:rPr>
              <w:t>V sobotu a v neděli</w:t>
            </w:r>
          </w:p>
        </w:tc>
      </w:tr>
      <w:tr w:rsidR="00E17B42" w:rsidRPr="00642929" w14:paraId="0AC8502C" w14:textId="77777777" w:rsidTr="00E17B42">
        <w:tc>
          <w:tcPr>
            <w:tcW w:w="1917" w:type="dxa"/>
            <w:vMerge/>
            <w:tcBorders>
              <w:top w:val="single" w:sz="6" w:space="0" w:color="244583"/>
              <w:left w:val="single" w:sz="12" w:space="0" w:color="244583"/>
              <w:bottom w:val="single" w:sz="12" w:space="0" w:color="244583"/>
              <w:right w:val="single" w:sz="6" w:space="0" w:color="244583"/>
            </w:tcBorders>
            <w:shd w:val="clear" w:color="auto" w:fill="C7D5EF" w:themeFill="accent2" w:themeFillTint="66"/>
            <w:tcMar>
              <w:left w:w="107" w:type="dxa"/>
            </w:tcMar>
            <w:vAlign w:val="center"/>
          </w:tcPr>
          <w:p w14:paraId="0B53235D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</w:p>
        </w:tc>
        <w:tc>
          <w:tcPr>
            <w:tcW w:w="2103" w:type="dxa"/>
            <w:vMerge/>
            <w:tcBorders>
              <w:top w:val="single" w:sz="6" w:space="0" w:color="244583"/>
              <w:left w:val="single" w:sz="6" w:space="0" w:color="244583"/>
              <w:bottom w:val="single" w:sz="12" w:space="0" w:color="244583"/>
              <w:right w:val="single" w:sz="6" w:space="0" w:color="244583"/>
            </w:tcBorders>
            <w:shd w:val="clear" w:color="auto" w:fill="C7D5EF" w:themeFill="accent2" w:themeFillTint="66"/>
            <w:tcMar>
              <w:left w:w="114" w:type="dxa"/>
            </w:tcMar>
            <w:vAlign w:val="center"/>
          </w:tcPr>
          <w:p w14:paraId="0F805E29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</w:p>
        </w:tc>
        <w:tc>
          <w:tcPr>
            <w:tcW w:w="762" w:type="dxa"/>
            <w:tcBorders>
              <w:top w:val="single" w:sz="6" w:space="0" w:color="244583"/>
              <w:left w:val="single" w:sz="6" w:space="0" w:color="244583"/>
              <w:bottom w:val="single" w:sz="12" w:space="0" w:color="244583"/>
              <w:right w:val="single" w:sz="6" w:space="0" w:color="244583"/>
            </w:tcBorders>
            <w:shd w:val="clear" w:color="auto" w:fill="C7D5EF" w:themeFill="accent2" w:themeFillTint="66"/>
            <w:tcMar>
              <w:left w:w="114" w:type="dxa"/>
            </w:tcMar>
            <w:vAlign w:val="center"/>
          </w:tcPr>
          <w:p w14:paraId="4AA90749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  <w:r w:rsidRPr="00642929">
              <w:rPr>
                <w:b/>
                <w:i/>
              </w:rPr>
              <w:t>Počet spojů</w:t>
            </w:r>
          </w:p>
        </w:tc>
        <w:tc>
          <w:tcPr>
            <w:tcW w:w="2436" w:type="dxa"/>
            <w:tcBorders>
              <w:top w:val="single" w:sz="6" w:space="0" w:color="244583"/>
              <w:left w:val="single" w:sz="6" w:space="0" w:color="244583"/>
              <w:bottom w:val="single" w:sz="12" w:space="0" w:color="244583"/>
              <w:right w:val="single" w:sz="6" w:space="0" w:color="244583"/>
            </w:tcBorders>
            <w:shd w:val="clear" w:color="auto" w:fill="C7D5EF" w:themeFill="accent2" w:themeFillTint="66"/>
            <w:tcMar>
              <w:left w:w="114" w:type="dxa"/>
            </w:tcMar>
            <w:vAlign w:val="center"/>
          </w:tcPr>
          <w:p w14:paraId="518964CB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  <w:r w:rsidRPr="00642929">
              <w:rPr>
                <w:b/>
                <w:i/>
              </w:rPr>
              <w:t>Interval</w:t>
            </w:r>
          </w:p>
        </w:tc>
        <w:tc>
          <w:tcPr>
            <w:tcW w:w="762" w:type="dxa"/>
            <w:tcBorders>
              <w:top w:val="single" w:sz="6" w:space="0" w:color="244583"/>
              <w:left w:val="single" w:sz="6" w:space="0" w:color="244583"/>
              <w:bottom w:val="single" w:sz="12" w:space="0" w:color="244583"/>
              <w:right w:val="single" w:sz="6" w:space="0" w:color="244583"/>
            </w:tcBorders>
            <w:shd w:val="clear" w:color="auto" w:fill="C7D5EF" w:themeFill="accent2" w:themeFillTint="66"/>
            <w:tcMar>
              <w:left w:w="114" w:type="dxa"/>
            </w:tcMar>
            <w:vAlign w:val="center"/>
          </w:tcPr>
          <w:p w14:paraId="1EECA174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  <w:r w:rsidRPr="00642929">
              <w:rPr>
                <w:b/>
                <w:i/>
              </w:rPr>
              <w:t>Počet spojů</w:t>
            </w:r>
          </w:p>
        </w:tc>
        <w:tc>
          <w:tcPr>
            <w:tcW w:w="1297" w:type="dxa"/>
            <w:tcBorders>
              <w:top w:val="single" w:sz="6" w:space="0" w:color="244583"/>
              <w:left w:val="single" w:sz="6" w:space="0" w:color="244583"/>
              <w:bottom w:val="single" w:sz="12" w:space="0" w:color="244583"/>
              <w:right w:val="single" w:sz="12" w:space="0" w:color="244583"/>
            </w:tcBorders>
            <w:shd w:val="clear" w:color="auto" w:fill="C7D5EF" w:themeFill="accent2" w:themeFillTint="66"/>
            <w:tcMar>
              <w:left w:w="114" w:type="dxa"/>
            </w:tcMar>
            <w:vAlign w:val="center"/>
          </w:tcPr>
          <w:p w14:paraId="76FAB395" w14:textId="77777777" w:rsidR="00E17B42" w:rsidRPr="00642929" w:rsidRDefault="00E17B42" w:rsidP="00E17B42">
            <w:pPr>
              <w:pStyle w:val="Texttabulka"/>
              <w:keepNext/>
              <w:rPr>
                <w:b/>
                <w:i/>
              </w:rPr>
            </w:pPr>
            <w:r w:rsidRPr="00642929">
              <w:rPr>
                <w:b/>
                <w:i/>
              </w:rPr>
              <w:t>Interval</w:t>
            </w:r>
          </w:p>
        </w:tc>
      </w:tr>
      <w:tr w:rsidR="00E17B42" w:rsidRPr="00642929" w14:paraId="1E18C126" w14:textId="77777777" w:rsidTr="00E17B42">
        <w:tc>
          <w:tcPr>
            <w:tcW w:w="1917" w:type="dxa"/>
            <w:tcBorders>
              <w:top w:val="single" w:sz="12" w:space="0" w:color="244583"/>
              <w:left w:val="single" w:sz="12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07" w:type="dxa"/>
            </w:tcMar>
            <w:vAlign w:val="center"/>
          </w:tcPr>
          <w:p w14:paraId="41B850F8" w14:textId="77777777" w:rsidR="00E17B42" w:rsidRPr="00642929" w:rsidRDefault="00E17B42" w:rsidP="00E17B42">
            <w:pPr>
              <w:pStyle w:val="Texttabulka"/>
              <w:keepNext/>
              <w:rPr>
                <w:b/>
              </w:rPr>
            </w:pPr>
            <w:r w:rsidRPr="00642929">
              <w:rPr>
                <w:b/>
              </w:rPr>
              <w:t>Do Brna</w:t>
            </w:r>
          </w:p>
        </w:tc>
        <w:tc>
          <w:tcPr>
            <w:tcW w:w="2103" w:type="dxa"/>
            <w:vMerge w:val="restart"/>
            <w:tcBorders>
              <w:top w:val="single" w:sz="12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570721A5" w14:textId="68FBED38" w:rsidR="00E17B42" w:rsidRPr="00C75D63" w:rsidRDefault="00E17B42" w:rsidP="00E17B42">
            <w:pPr>
              <w:pStyle w:val="Texttabulka"/>
              <w:keepNext/>
            </w:pPr>
            <w:r>
              <w:t>Kombinace linek 542</w:t>
            </w:r>
            <w:r w:rsidR="000D01C5">
              <w:t xml:space="preserve"> a osobních vlaků z</w:t>
            </w:r>
            <w:r w:rsidR="000C1B10">
              <w:t> </w:t>
            </w:r>
            <w:r w:rsidR="000D01C5">
              <w:t>Hustopečí</w:t>
            </w:r>
            <w:r w:rsidR="000C1B10">
              <w:t>, popř. rychlíků ze stanice Šakvice</w:t>
            </w:r>
          </w:p>
        </w:tc>
        <w:tc>
          <w:tcPr>
            <w:tcW w:w="762" w:type="dxa"/>
            <w:tcBorders>
              <w:top w:val="single" w:sz="12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47A291D4" w14:textId="07F3AB9B" w:rsidR="00E17B42" w:rsidRPr="00886546" w:rsidRDefault="004D6264" w:rsidP="00E17B42">
            <w:pPr>
              <w:pStyle w:val="Texttabulka"/>
              <w:keepNext/>
            </w:pPr>
            <w:r>
              <w:t>30</w:t>
            </w:r>
          </w:p>
        </w:tc>
        <w:tc>
          <w:tcPr>
            <w:tcW w:w="2436" w:type="dxa"/>
            <w:vMerge w:val="restart"/>
            <w:tcBorders>
              <w:top w:val="single" w:sz="12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42C15885" w14:textId="77777777" w:rsidR="00E17B42" w:rsidRPr="00CA059F" w:rsidRDefault="00E17B42" w:rsidP="00E17B42">
            <w:pPr>
              <w:pStyle w:val="Texttabulka"/>
              <w:keepNext/>
            </w:pPr>
            <w:r>
              <w:t>Až na výjimky po hodině.</w:t>
            </w:r>
          </w:p>
        </w:tc>
        <w:tc>
          <w:tcPr>
            <w:tcW w:w="762" w:type="dxa"/>
            <w:tcBorders>
              <w:top w:val="single" w:sz="12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0E6DAC61" w14:textId="145F1FC4" w:rsidR="00E17B42" w:rsidRPr="00C75D63" w:rsidRDefault="000D01C5" w:rsidP="00E17B42">
            <w:pPr>
              <w:pStyle w:val="Texttabulka"/>
              <w:keepNext/>
            </w:pPr>
            <w:r>
              <w:t>14</w:t>
            </w:r>
          </w:p>
        </w:tc>
        <w:tc>
          <w:tcPr>
            <w:tcW w:w="1297" w:type="dxa"/>
            <w:tcBorders>
              <w:top w:val="single" w:sz="12" w:space="0" w:color="244583"/>
              <w:left w:val="single" w:sz="6" w:space="0" w:color="244583"/>
              <w:bottom w:val="single" w:sz="6" w:space="0" w:color="244583"/>
              <w:right w:val="single" w:sz="12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207AB259" w14:textId="77777777" w:rsidR="00E17B42" w:rsidRPr="00CA059F" w:rsidRDefault="00E17B42" w:rsidP="00E17B42">
            <w:pPr>
              <w:pStyle w:val="Texttabulka"/>
              <w:keepNext/>
            </w:pPr>
            <w:r>
              <w:t>Po 2 hodinách.</w:t>
            </w:r>
          </w:p>
        </w:tc>
      </w:tr>
      <w:tr w:rsidR="00E17B42" w:rsidRPr="00642929" w14:paraId="1F207497" w14:textId="77777777" w:rsidTr="00E17B42">
        <w:tc>
          <w:tcPr>
            <w:tcW w:w="1917" w:type="dxa"/>
            <w:tcBorders>
              <w:top w:val="single" w:sz="6" w:space="0" w:color="244583"/>
              <w:left w:val="single" w:sz="12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07" w:type="dxa"/>
            </w:tcMar>
            <w:vAlign w:val="center"/>
          </w:tcPr>
          <w:p w14:paraId="36B686DA" w14:textId="77777777" w:rsidR="00E17B42" w:rsidRPr="00642929" w:rsidRDefault="00E17B42" w:rsidP="00E17B42">
            <w:pPr>
              <w:pStyle w:val="Texttabulka"/>
              <w:keepNext/>
              <w:rPr>
                <w:b/>
              </w:rPr>
            </w:pPr>
            <w:r w:rsidRPr="00642929">
              <w:rPr>
                <w:b/>
              </w:rPr>
              <w:t>Z Brna</w:t>
            </w:r>
          </w:p>
        </w:tc>
        <w:tc>
          <w:tcPr>
            <w:tcW w:w="2103" w:type="dxa"/>
            <w:vMerge/>
            <w:tcBorders>
              <w:top w:val="single" w:sz="6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13602DF1" w14:textId="77777777" w:rsidR="00E17B42" w:rsidRPr="00480BD4" w:rsidRDefault="00E17B42" w:rsidP="00E17B42">
            <w:pPr>
              <w:pStyle w:val="Texttabulka"/>
              <w:keepNext/>
              <w:rPr>
                <w:i/>
              </w:rPr>
            </w:pPr>
          </w:p>
        </w:tc>
        <w:tc>
          <w:tcPr>
            <w:tcW w:w="762" w:type="dxa"/>
            <w:tcBorders>
              <w:top w:val="single" w:sz="6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6BCF3ABC" w14:textId="77777777" w:rsidR="00E17B42" w:rsidRPr="00E330AF" w:rsidRDefault="00E17B42" w:rsidP="00E17B42">
            <w:pPr>
              <w:pStyle w:val="Texttabulka"/>
              <w:keepNext/>
            </w:pPr>
            <w:r>
              <w:t>31</w:t>
            </w:r>
          </w:p>
        </w:tc>
        <w:tc>
          <w:tcPr>
            <w:tcW w:w="2436" w:type="dxa"/>
            <w:vMerge/>
            <w:tcBorders>
              <w:top w:val="single" w:sz="6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080D2361" w14:textId="77777777" w:rsidR="00E17B42" w:rsidRPr="00480BD4" w:rsidRDefault="00E17B42" w:rsidP="00E17B42">
            <w:pPr>
              <w:pStyle w:val="Texttabulka"/>
              <w:keepNext/>
              <w:rPr>
                <w:i/>
              </w:rPr>
            </w:pPr>
          </w:p>
        </w:tc>
        <w:tc>
          <w:tcPr>
            <w:tcW w:w="762" w:type="dxa"/>
            <w:tcBorders>
              <w:top w:val="single" w:sz="6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7B12F50F" w14:textId="5D3E3B55" w:rsidR="00E17B42" w:rsidRPr="005E74B5" w:rsidRDefault="00CF2F2E" w:rsidP="00E17B42">
            <w:pPr>
              <w:pStyle w:val="Texttabulka"/>
              <w:keepNext/>
            </w:pPr>
            <w:r>
              <w:t>14</w:t>
            </w:r>
          </w:p>
        </w:tc>
        <w:tc>
          <w:tcPr>
            <w:tcW w:w="1297" w:type="dxa"/>
            <w:tcBorders>
              <w:top w:val="single" w:sz="6" w:space="0" w:color="244583"/>
              <w:left w:val="single" w:sz="6" w:space="0" w:color="244583"/>
              <w:bottom w:val="single" w:sz="6" w:space="0" w:color="244583"/>
              <w:right w:val="single" w:sz="12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215042D4" w14:textId="77777777" w:rsidR="00E17B42" w:rsidRPr="002E6D9C" w:rsidRDefault="00E17B42" w:rsidP="00E17B42">
            <w:pPr>
              <w:pStyle w:val="Texttabulka"/>
              <w:keepNext/>
              <w:rPr>
                <w:lang w:val="ru-RU"/>
              </w:rPr>
            </w:pPr>
            <w:r>
              <w:t>Až na výjimky 2 spoje po sobě po dvou hodinách.</w:t>
            </w:r>
          </w:p>
        </w:tc>
      </w:tr>
      <w:tr w:rsidR="00E17B42" w:rsidRPr="00642929" w14:paraId="1F508849" w14:textId="77777777" w:rsidTr="00E17B42">
        <w:tc>
          <w:tcPr>
            <w:tcW w:w="1917" w:type="dxa"/>
            <w:tcBorders>
              <w:top w:val="single" w:sz="6" w:space="0" w:color="244583"/>
              <w:left w:val="single" w:sz="12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07" w:type="dxa"/>
            </w:tcMar>
            <w:vAlign w:val="center"/>
          </w:tcPr>
          <w:p w14:paraId="3B2599D3" w14:textId="77777777" w:rsidR="00E17B42" w:rsidRPr="00642929" w:rsidRDefault="00E17B42" w:rsidP="00E17B42">
            <w:pPr>
              <w:pStyle w:val="Texttabulka"/>
              <w:rPr>
                <w:b/>
              </w:rPr>
            </w:pPr>
            <w:r>
              <w:rPr>
                <w:b/>
              </w:rPr>
              <w:t>Do Hustopečí</w:t>
            </w:r>
          </w:p>
        </w:tc>
        <w:tc>
          <w:tcPr>
            <w:tcW w:w="2103" w:type="dxa"/>
            <w:vMerge w:val="restart"/>
            <w:tcBorders>
              <w:top w:val="single" w:sz="6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6D74ADBC" w14:textId="35EF7D3D" w:rsidR="00E17B42" w:rsidRPr="002A5C8B" w:rsidRDefault="00E17B42" w:rsidP="004A0008">
            <w:pPr>
              <w:pStyle w:val="Texttabulka"/>
            </w:pPr>
            <w:r>
              <w:rPr>
                <w:lang w:val="uk-UA"/>
              </w:rPr>
              <w:t>542</w:t>
            </w:r>
          </w:p>
        </w:tc>
        <w:tc>
          <w:tcPr>
            <w:tcW w:w="762" w:type="dxa"/>
            <w:tcBorders>
              <w:top w:val="single" w:sz="6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303A07E6" w14:textId="13C4EA71" w:rsidR="00E17B42" w:rsidRPr="003F3D7B" w:rsidRDefault="00E17B42" w:rsidP="00E17B42">
            <w:pPr>
              <w:pStyle w:val="Texttabulka"/>
            </w:pPr>
            <w:r>
              <w:rPr>
                <w:lang w:val="ru-RU"/>
              </w:rPr>
              <w:t>2</w:t>
            </w:r>
            <w:r w:rsidR="003F3D7B">
              <w:t>8</w:t>
            </w:r>
          </w:p>
        </w:tc>
        <w:tc>
          <w:tcPr>
            <w:tcW w:w="2436" w:type="dxa"/>
            <w:vMerge w:val="restart"/>
            <w:tcBorders>
              <w:top w:val="single" w:sz="6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3D4DCD1C" w14:textId="77777777" w:rsidR="00E17B42" w:rsidRPr="002A5C8B" w:rsidRDefault="00E17B42" w:rsidP="00E17B42">
            <w:pPr>
              <w:pStyle w:val="Texttabulka"/>
              <w:rPr>
                <w:lang w:val="uk-UA"/>
              </w:rPr>
            </w:pPr>
            <w:r>
              <w:t>Až na výjimky po hodině, ve špičce po půl hodině.</w:t>
            </w:r>
          </w:p>
        </w:tc>
        <w:tc>
          <w:tcPr>
            <w:tcW w:w="762" w:type="dxa"/>
            <w:tcBorders>
              <w:top w:val="single" w:sz="6" w:space="0" w:color="244583"/>
              <w:left w:val="single" w:sz="6" w:space="0" w:color="244583"/>
              <w:bottom w:val="single" w:sz="6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6CC27ABE" w14:textId="77777777" w:rsidR="00E17B42" w:rsidRPr="002A5C8B" w:rsidRDefault="00E17B42" w:rsidP="00E17B42">
            <w:pPr>
              <w:pStyle w:val="Texttabulka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297" w:type="dxa"/>
            <w:vMerge w:val="restart"/>
            <w:tcBorders>
              <w:top w:val="single" w:sz="6" w:space="0" w:color="244583"/>
              <w:left w:val="single" w:sz="6" w:space="0" w:color="244583"/>
              <w:right w:val="single" w:sz="12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7BEBC77A" w14:textId="77777777" w:rsidR="00E17B42" w:rsidRPr="002A5C8B" w:rsidRDefault="00E17B42" w:rsidP="00E17B42">
            <w:pPr>
              <w:pStyle w:val="Texttabulka"/>
            </w:pPr>
            <w:r>
              <w:t>Jednou po 4, potom po 2 hodinách.</w:t>
            </w:r>
          </w:p>
        </w:tc>
      </w:tr>
      <w:tr w:rsidR="00E17B42" w:rsidRPr="00125885" w14:paraId="05446AE8" w14:textId="77777777" w:rsidTr="00E17B42">
        <w:tc>
          <w:tcPr>
            <w:tcW w:w="1917" w:type="dxa"/>
            <w:tcBorders>
              <w:top w:val="single" w:sz="6" w:space="0" w:color="244583"/>
              <w:left w:val="single" w:sz="12" w:space="0" w:color="244583"/>
              <w:bottom w:val="single" w:sz="12" w:space="0" w:color="244583"/>
              <w:right w:val="single" w:sz="6" w:space="0" w:color="244583"/>
            </w:tcBorders>
            <w:shd w:val="clear" w:color="auto" w:fill="auto"/>
            <w:tcMar>
              <w:left w:w="107" w:type="dxa"/>
            </w:tcMar>
            <w:vAlign w:val="center"/>
          </w:tcPr>
          <w:p w14:paraId="6F8920D3" w14:textId="77777777" w:rsidR="00E17B42" w:rsidRPr="00642929" w:rsidRDefault="00E17B42" w:rsidP="00E17B42">
            <w:pPr>
              <w:pStyle w:val="Texttabulka"/>
              <w:rPr>
                <w:b/>
              </w:rPr>
            </w:pPr>
            <w:r>
              <w:rPr>
                <w:b/>
              </w:rPr>
              <w:t>Z</w:t>
            </w:r>
            <w:r w:rsidRPr="00642929">
              <w:rPr>
                <w:b/>
              </w:rPr>
              <w:t xml:space="preserve"> </w:t>
            </w:r>
            <w:r>
              <w:rPr>
                <w:b/>
              </w:rPr>
              <w:t>Hustopečí</w:t>
            </w:r>
          </w:p>
        </w:tc>
        <w:tc>
          <w:tcPr>
            <w:tcW w:w="2103" w:type="dxa"/>
            <w:vMerge/>
            <w:tcBorders>
              <w:top w:val="single" w:sz="6" w:space="0" w:color="244583"/>
              <w:left w:val="single" w:sz="6" w:space="0" w:color="244583"/>
              <w:bottom w:val="single" w:sz="12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7ABD235A" w14:textId="77777777" w:rsidR="00E17B42" w:rsidRPr="00642929" w:rsidRDefault="00E17B42" w:rsidP="00E17B42">
            <w:pPr>
              <w:pStyle w:val="Texttabulka"/>
            </w:pPr>
          </w:p>
        </w:tc>
        <w:tc>
          <w:tcPr>
            <w:tcW w:w="762" w:type="dxa"/>
            <w:tcBorders>
              <w:top w:val="single" w:sz="6" w:space="0" w:color="244583"/>
              <w:left w:val="single" w:sz="6" w:space="0" w:color="244583"/>
              <w:bottom w:val="single" w:sz="12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450238B1" w14:textId="547035D1" w:rsidR="00E17B42" w:rsidRPr="00685973" w:rsidRDefault="00E17B42" w:rsidP="00E17B42">
            <w:pPr>
              <w:pStyle w:val="Texttabulka"/>
            </w:pPr>
            <w:r>
              <w:rPr>
                <w:lang w:val="uk-UA"/>
              </w:rPr>
              <w:t>2</w:t>
            </w:r>
            <w:r w:rsidR="00685973">
              <w:t>7</w:t>
            </w:r>
          </w:p>
        </w:tc>
        <w:tc>
          <w:tcPr>
            <w:tcW w:w="2436" w:type="dxa"/>
            <w:vMerge/>
            <w:tcBorders>
              <w:top w:val="single" w:sz="6" w:space="0" w:color="244583"/>
              <w:left w:val="single" w:sz="6" w:space="0" w:color="244583"/>
              <w:bottom w:val="single" w:sz="12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0145C807" w14:textId="77777777" w:rsidR="00E17B42" w:rsidRPr="00642929" w:rsidRDefault="00E17B42" w:rsidP="00E17B42">
            <w:pPr>
              <w:pStyle w:val="Texttabulka"/>
            </w:pPr>
          </w:p>
        </w:tc>
        <w:tc>
          <w:tcPr>
            <w:tcW w:w="762" w:type="dxa"/>
            <w:tcBorders>
              <w:top w:val="single" w:sz="6" w:space="0" w:color="244583"/>
              <w:left w:val="single" w:sz="6" w:space="0" w:color="244583"/>
              <w:bottom w:val="single" w:sz="12" w:space="0" w:color="244583"/>
              <w:right w:val="single" w:sz="6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6D177355" w14:textId="77777777" w:rsidR="00E17B42" w:rsidRPr="00C42A7F" w:rsidRDefault="00E17B42" w:rsidP="00E17B42">
            <w:pPr>
              <w:pStyle w:val="Texttabulka"/>
            </w:pPr>
            <w:r>
              <w:t>4</w:t>
            </w:r>
          </w:p>
        </w:tc>
        <w:tc>
          <w:tcPr>
            <w:tcW w:w="1297" w:type="dxa"/>
            <w:vMerge/>
            <w:tcBorders>
              <w:left w:val="single" w:sz="6" w:space="0" w:color="244583"/>
              <w:bottom w:val="single" w:sz="12" w:space="0" w:color="244583"/>
              <w:right w:val="single" w:sz="12" w:space="0" w:color="244583"/>
            </w:tcBorders>
            <w:shd w:val="clear" w:color="auto" w:fill="auto"/>
            <w:tcMar>
              <w:left w:w="114" w:type="dxa"/>
            </w:tcMar>
            <w:vAlign w:val="center"/>
          </w:tcPr>
          <w:p w14:paraId="37B065F6" w14:textId="77777777" w:rsidR="00E17B42" w:rsidRPr="00642929" w:rsidRDefault="00E17B42" w:rsidP="00E17B42">
            <w:pPr>
              <w:pStyle w:val="Texttabulka"/>
            </w:pPr>
          </w:p>
        </w:tc>
      </w:tr>
    </w:tbl>
    <w:p w14:paraId="2CC60646" w14:textId="77777777" w:rsidR="00E17B42" w:rsidRDefault="00E17B42" w:rsidP="00E17B42">
      <w:pPr>
        <w:pStyle w:val="Pramen"/>
        <w:rPr>
          <w:rStyle w:val="Internetovodkaz"/>
        </w:rPr>
      </w:pPr>
      <w:r w:rsidRPr="00B32316">
        <w:t xml:space="preserve">Pramen: </w:t>
      </w:r>
      <w:hyperlink r:id="rId23">
        <w:r w:rsidRPr="00B32316">
          <w:rPr>
            <w:rStyle w:val="Internetovodkaz"/>
            <w:webHidden/>
          </w:rPr>
          <w:t>www.jizdnirady.cz</w:t>
        </w:r>
      </w:hyperlink>
    </w:p>
    <w:p w14:paraId="43EB638D" w14:textId="77777777" w:rsidR="00E17B42" w:rsidRDefault="00E17B42"/>
    <w:p w14:paraId="3856F3F0" w14:textId="77777777" w:rsidR="00373559" w:rsidRDefault="00893795" w:rsidP="00FE2909">
      <w:pPr>
        <w:pStyle w:val="Nadpis3"/>
        <w:keepNext/>
        <w:keepLines/>
      </w:pPr>
      <w:bookmarkStart w:id="20" w:name="_Toc360191403"/>
      <w:bookmarkStart w:id="21" w:name="_Toc490762442"/>
      <w:bookmarkEnd w:id="20"/>
      <w:r>
        <w:t>5. Vybavenost</w:t>
      </w:r>
      <w:bookmarkEnd w:id="21"/>
    </w:p>
    <w:p w14:paraId="7AD8FE3F" w14:textId="77777777" w:rsidR="00373559" w:rsidRDefault="00893795" w:rsidP="00FE2909">
      <w:pPr>
        <w:pStyle w:val="Nadpis4"/>
        <w:keepNext/>
        <w:keepLines/>
      </w:pPr>
      <w:bookmarkStart w:id="22" w:name="_Toc490762443"/>
      <w:r>
        <w:t>Bydlení</w:t>
      </w:r>
      <w:bookmarkEnd w:id="22"/>
    </w:p>
    <w:p w14:paraId="719EC2B3" w14:textId="4401A81E" w:rsidR="00E17B42" w:rsidRDefault="00E17B42" w:rsidP="00E17B42">
      <w:r>
        <w:t>Dle sčítání lidu, domů a bytů bylo ve Starovičkách v roce 20</w:t>
      </w:r>
      <w:r w:rsidR="00CA28B4">
        <w:t>21</w:t>
      </w:r>
      <w:r>
        <w:t xml:space="preserve"> celkem </w:t>
      </w:r>
      <w:r w:rsidR="00CA28B4">
        <w:t>332</w:t>
      </w:r>
      <w:r>
        <w:t xml:space="preserve"> domů, z toho 2</w:t>
      </w:r>
      <w:r w:rsidR="00D32467">
        <w:t>83</w:t>
      </w:r>
      <w:r>
        <w:t xml:space="preserve"> rodinných a 3 bytové domy. Podíl neobydlených domů činil </w:t>
      </w:r>
      <w:r w:rsidR="00D32467">
        <w:t>13,3</w:t>
      </w:r>
      <w:r>
        <w:t> % (4</w:t>
      </w:r>
      <w:r w:rsidR="00D32467">
        <w:t>4</w:t>
      </w:r>
      <w:r>
        <w:t xml:space="preserve"> domů).  </w:t>
      </w:r>
    </w:p>
    <w:p w14:paraId="72A04B21" w14:textId="44BC02E6" w:rsidR="00E17B42" w:rsidRDefault="00E17B42" w:rsidP="00B57EC3">
      <w:r>
        <w:t>V posledních 5 letech (2012</w:t>
      </w:r>
      <w:r w:rsidR="00A7691D">
        <w:t>–</w:t>
      </w:r>
      <w:r>
        <w:t>2016) bylo ve Starovičkách dokončeno 17 bytů (hlavně v rodinných domech).</w:t>
      </w:r>
      <w:r w:rsidR="00EB4DC4" w:rsidRPr="00EB4DC4">
        <w:rPr>
          <w:noProof/>
        </w:rPr>
        <w:t xml:space="preserve"> </w:t>
      </w:r>
    </w:p>
    <w:p w14:paraId="0A6F25CE" w14:textId="3CE8F447" w:rsidR="003864FA" w:rsidRDefault="00140E22" w:rsidP="00B57EC3">
      <w:r w:rsidRPr="00F3147E">
        <w:t xml:space="preserve">V obci je vystavěno </w:t>
      </w:r>
      <w:r w:rsidR="000A0AA4">
        <w:t>36</w:t>
      </w:r>
      <w:r w:rsidRPr="00F3147E">
        <w:t xml:space="preserve"> nových domů</w:t>
      </w:r>
      <w:r w:rsidR="000A0AA4">
        <w:t xml:space="preserve"> v posledních deseti letech</w:t>
      </w:r>
      <w:r w:rsidR="00554D3E" w:rsidRPr="00F3147E">
        <w:t>.</w:t>
      </w:r>
      <w:r w:rsidR="000A0AA4">
        <w:t xml:space="preserve"> </w:t>
      </w:r>
      <w:r w:rsidR="00446016">
        <w:t>Obec má vyčleněnou rozvojovou lokalitu, kde se čile budují nové rodinné domy. Lokalita Zahrady je již dokončená</w:t>
      </w:r>
      <w:r w:rsidR="00013F00">
        <w:t xml:space="preserve">. Nad ní se připravuje 2. etapa výstavby, kdy již obec vysoutěžila zhotovitele inženýrských sítí. V lokalitě </w:t>
      </w:r>
      <w:proofErr w:type="spellStart"/>
      <w:r w:rsidR="00013F00">
        <w:t>Tálky</w:t>
      </w:r>
      <w:proofErr w:type="spellEnd"/>
      <w:r w:rsidR="00013F00">
        <w:t xml:space="preserve"> vzniklo rovněž pět nových RD.</w:t>
      </w:r>
      <w:r w:rsidR="00B57EC3" w:rsidRPr="00F3147E">
        <w:t xml:space="preserve"> </w:t>
      </w:r>
    </w:p>
    <w:p w14:paraId="650A0A34" w14:textId="77777777" w:rsidR="00140E22" w:rsidRDefault="00554D3E">
      <w:r w:rsidRPr="00F3147E">
        <w:t xml:space="preserve">V centru </w:t>
      </w:r>
      <w:r w:rsidR="00B21589" w:rsidRPr="00F3147E">
        <w:t xml:space="preserve">obce </w:t>
      </w:r>
      <w:r w:rsidRPr="00F3147E">
        <w:t>se nacházejí neobydlené</w:t>
      </w:r>
      <w:r w:rsidR="00B21589" w:rsidRPr="00F3147E">
        <w:t xml:space="preserve"> domy, které </w:t>
      </w:r>
      <w:r w:rsidRPr="00F3147E">
        <w:t xml:space="preserve">však </w:t>
      </w:r>
      <w:r w:rsidR="00B21589" w:rsidRPr="00F3147E">
        <w:t>majitelé nechtějí prodat</w:t>
      </w:r>
      <w:r w:rsidR="00F3147E" w:rsidRPr="00F3147E">
        <w:t>.</w:t>
      </w:r>
      <w:r w:rsidR="00F26CF6" w:rsidRPr="00F3147E">
        <w:t xml:space="preserve"> </w:t>
      </w:r>
      <w:r w:rsidR="00F3147E" w:rsidRPr="00F3147E">
        <w:t>N</w:t>
      </w:r>
      <w:r w:rsidR="00F26CF6" w:rsidRPr="00F3147E">
        <w:t>echávají si je pro možnou rekonstrukci jejich dětmi a vnuky.</w:t>
      </w:r>
      <w:r w:rsidR="00B21589" w:rsidRPr="00F3147E">
        <w:t xml:space="preserve"> V obci je velký zájem o domy a pozemky.</w:t>
      </w:r>
    </w:p>
    <w:p w14:paraId="4D3659D6" w14:textId="77777777" w:rsidR="00B21589" w:rsidRDefault="00B21589"/>
    <w:p w14:paraId="392144A1" w14:textId="77777777" w:rsidR="00373559" w:rsidRDefault="00893795">
      <w:pPr>
        <w:pStyle w:val="Nadpis4"/>
        <w:keepNext/>
        <w:rPr>
          <w:szCs w:val="24"/>
        </w:rPr>
      </w:pPr>
      <w:bookmarkStart w:id="23" w:name="_Toc490762444"/>
      <w:r>
        <w:rPr>
          <w:szCs w:val="24"/>
        </w:rPr>
        <w:t>Školství</w:t>
      </w:r>
      <w:bookmarkEnd w:id="23"/>
    </w:p>
    <w:p w14:paraId="4C529ED1" w14:textId="18B99852" w:rsidR="00A7691D" w:rsidRPr="00425086" w:rsidRDefault="00417AFB" w:rsidP="00A7691D">
      <w:r w:rsidRPr="0015121C">
        <w:t xml:space="preserve">Kapacita školy je dostatečná. Ve </w:t>
      </w:r>
      <w:r w:rsidR="00F3147E" w:rsidRPr="0015121C">
        <w:t xml:space="preserve">Starovičkách funguje </w:t>
      </w:r>
      <w:proofErr w:type="spellStart"/>
      <w:r w:rsidR="00AF6847" w:rsidRPr="0015121C">
        <w:t>třítřídka</w:t>
      </w:r>
      <w:proofErr w:type="spellEnd"/>
      <w:r w:rsidRPr="0015121C">
        <w:t xml:space="preserve"> pro děti, které </w:t>
      </w:r>
      <w:proofErr w:type="gramStart"/>
      <w:r w:rsidRPr="0015121C">
        <w:t>patří</w:t>
      </w:r>
      <w:proofErr w:type="gramEnd"/>
      <w:r w:rsidRPr="0015121C">
        <w:t xml:space="preserve"> do 1–5 třídy. </w:t>
      </w:r>
      <w:r w:rsidR="00AF6847" w:rsidRPr="0015121C">
        <w:t>Obec disponuje projektem na podkrovní vestavbu</w:t>
      </w:r>
      <w:r w:rsidR="00C17C31" w:rsidRPr="0015121C">
        <w:t xml:space="preserve">, prozatím se ovšem nepodařilo získat dotaci na realizaci. Budova jinak prošla rekonstrukcí. </w:t>
      </w:r>
      <w:r w:rsidR="00A77E6E" w:rsidRPr="0015121C">
        <w:t>Půdní vestavba by pomohla i kapacitě ZŠ, navíc by umožnila vyčlenit jednu místnost i pro MŠ, která je kapacitně doslova za hranou.</w:t>
      </w:r>
      <w:r w:rsidR="009F15E4" w:rsidRPr="0015121C">
        <w:t xml:space="preserve"> </w:t>
      </w:r>
      <w:r w:rsidR="00F26CF6" w:rsidRPr="0015121C">
        <w:t>Zdejší</w:t>
      </w:r>
      <w:r w:rsidR="00F3147E" w:rsidRPr="0015121C">
        <w:t xml:space="preserve"> základní školu navštěvuje 80–</w:t>
      </w:r>
      <w:r w:rsidR="00F26CF6" w:rsidRPr="0015121C">
        <w:t>90</w:t>
      </w:r>
      <w:r w:rsidR="00F3147E" w:rsidRPr="0015121C">
        <w:t xml:space="preserve"> </w:t>
      </w:r>
      <w:r w:rsidR="00F26CF6" w:rsidRPr="0015121C">
        <w:t xml:space="preserve">% </w:t>
      </w:r>
      <w:r w:rsidR="00F3147E" w:rsidRPr="0015121C">
        <w:t xml:space="preserve">místních </w:t>
      </w:r>
      <w:r w:rsidR="00F26CF6" w:rsidRPr="0015121C">
        <w:t>dětí, ostatní</w:t>
      </w:r>
      <w:r w:rsidRPr="0015121C">
        <w:t xml:space="preserve"> děti </w:t>
      </w:r>
      <w:r w:rsidR="00F26CF6" w:rsidRPr="0015121C">
        <w:t>navštěvují školy</w:t>
      </w:r>
      <w:r w:rsidRPr="0015121C">
        <w:t xml:space="preserve"> v</w:t>
      </w:r>
      <w:r w:rsidR="00F26CF6" w:rsidRPr="0015121C">
        <w:t> </w:t>
      </w:r>
      <w:r w:rsidRPr="0015121C">
        <w:t>Hustopečích</w:t>
      </w:r>
      <w:r w:rsidR="00F26CF6" w:rsidRPr="0015121C">
        <w:t xml:space="preserve"> nebo Velkých Pavlovicích</w:t>
      </w:r>
      <w:r w:rsidRPr="0015121C">
        <w:t>.</w:t>
      </w:r>
      <w:r w:rsidR="00A7691D" w:rsidRPr="0015121C">
        <w:t xml:space="preserve"> </w:t>
      </w:r>
      <w:r w:rsidR="00F26CF6" w:rsidRPr="0015121C">
        <w:t>Mateřskou školku navštěvují téměř všechny místní děti, volná kapacita je využívána i dětmi z okolních obcí</w:t>
      </w:r>
      <w:r w:rsidR="00E41DB7" w:rsidRPr="0015121C">
        <w:t>.</w:t>
      </w:r>
      <w:r w:rsidR="00F26CF6" w:rsidRPr="0015121C">
        <w:t xml:space="preserve"> </w:t>
      </w:r>
      <w:r w:rsidR="00A7691D" w:rsidRPr="0015121C">
        <w:t xml:space="preserve">Místní základní a mateřská škola </w:t>
      </w:r>
      <w:proofErr w:type="gramStart"/>
      <w:r w:rsidR="00A7691D" w:rsidRPr="0015121C">
        <w:t>tvoří</w:t>
      </w:r>
      <w:proofErr w:type="gramEnd"/>
      <w:r w:rsidR="00A7691D" w:rsidRPr="0015121C">
        <w:t xml:space="preserve"> jeden ze základů společenského života v obci. Díky vazbám z mateřské a základní školy se </w:t>
      </w:r>
      <w:proofErr w:type="gramStart"/>
      <w:r w:rsidR="00A7691D" w:rsidRPr="0015121C">
        <w:t>vytváří</w:t>
      </w:r>
      <w:proofErr w:type="gramEnd"/>
      <w:r w:rsidR="00A7691D" w:rsidRPr="0015121C">
        <w:t xml:space="preserve"> </w:t>
      </w:r>
      <w:r w:rsidR="00F26CF6" w:rsidRPr="0015121C">
        <w:t>sounáležitost místní komunity</w:t>
      </w:r>
      <w:r w:rsidR="00DE5443" w:rsidRPr="0015121C">
        <w:t xml:space="preserve"> s obcí</w:t>
      </w:r>
      <w:r w:rsidR="00A7691D" w:rsidRPr="0015121C">
        <w:t>.</w:t>
      </w:r>
    </w:p>
    <w:p w14:paraId="18A398F6" w14:textId="77777777" w:rsidR="00417AFB" w:rsidRDefault="00417AFB"/>
    <w:p w14:paraId="572FD175" w14:textId="77777777" w:rsidR="00373559" w:rsidRPr="0015121C" w:rsidRDefault="00893795">
      <w:pPr>
        <w:pStyle w:val="Nadpis4"/>
        <w:keepNext/>
        <w:rPr>
          <w:szCs w:val="24"/>
        </w:rPr>
      </w:pPr>
      <w:bookmarkStart w:id="24" w:name="_Toc490762445"/>
      <w:r w:rsidRPr="0015121C">
        <w:rPr>
          <w:szCs w:val="24"/>
        </w:rPr>
        <w:t>Zdravotnictví</w:t>
      </w:r>
      <w:r w:rsidR="00A7691D" w:rsidRPr="0015121C">
        <w:rPr>
          <w:szCs w:val="24"/>
        </w:rPr>
        <w:t xml:space="preserve"> a sociální péče</w:t>
      </w:r>
      <w:bookmarkEnd w:id="24"/>
    </w:p>
    <w:p w14:paraId="60836944" w14:textId="3B13C91C" w:rsidR="00B21589" w:rsidRDefault="00CE17A8">
      <w:r w:rsidRPr="0015121C">
        <w:t>V</w:t>
      </w:r>
      <w:r w:rsidR="00B21589" w:rsidRPr="0015121C">
        <w:t xml:space="preserve"> obci </w:t>
      </w:r>
      <w:r w:rsidR="0015121C" w:rsidRPr="0015121C">
        <w:t>ne</w:t>
      </w:r>
      <w:r w:rsidR="00B21589" w:rsidRPr="0015121C">
        <w:t>ordinuje</w:t>
      </w:r>
      <w:r w:rsidRPr="0015121C">
        <w:t xml:space="preserve"> všeobecný lékař</w:t>
      </w:r>
      <w:r w:rsidR="00B21589" w:rsidRPr="0015121C">
        <w:t>. Za zdravotnictvím se dojíždí do Velkých Pavlovic, Hustopečí, Břeclavi, B</w:t>
      </w:r>
      <w:r w:rsidRPr="0015121C">
        <w:t>rna a Hodonína, případně Kyjova.</w:t>
      </w:r>
      <w:r w:rsidR="0015121C" w:rsidRPr="0015121C">
        <w:t xml:space="preserve"> Do obce pouze dojíždí jednou měsíčně zdravotní sestra, která vypisuje recepty a koná další dílčí zdravotnické činnosti.</w:t>
      </w:r>
      <w:r w:rsidR="00F25EF5">
        <w:t xml:space="preserve"> </w:t>
      </w:r>
    </w:p>
    <w:p w14:paraId="2C6A47E5" w14:textId="2264097C" w:rsidR="00373559" w:rsidRDefault="00CE17A8">
      <w:r>
        <w:t xml:space="preserve">Terénní sociální péče v obci existuje. </w:t>
      </w:r>
      <w:r w:rsidR="00893795" w:rsidRPr="00390B00">
        <w:t xml:space="preserve">Stále je zvykem, že o starší občany pečují jejich děti. Vypomohou i sousedé, v případě potřeby zajistí péči obec. </w:t>
      </w:r>
      <w:r w:rsidR="009F655D">
        <w:t>Obec chtěla vystavět sociální byty, nicméně obyvatelé tuto stavbu zamítli. V současnosti obec vykoupila pozemek nad rybníkem, kde v budoucnu na polovině plánuje vybudovat byty pro seniory (pět) a druhá polovina pozemku by se stala parkem.</w:t>
      </w:r>
    </w:p>
    <w:p w14:paraId="0454EF24" w14:textId="77777777" w:rsidR="00373559" w:rsidRDefault="00373559"/>
    <w:p w14:paraId="4966EE7A" w14:textId="77777777" w:rsidR="00373559" w:rsidRDefault="00893795">
      <w:pPr>
        <w:pStyle w:val="Nadpis4"/>
      </w:pPr>
      <w:bookmarkStart w:id="25" w:name="_Toc490762446"/>
      <w:r>
        <w:t>Kultura</w:t>
      </w:r>
      <w:bookmarkEnd w:id="25"/>
    </w:p>
    <w:p w14:paraId="0CD79338" w14:textId="77777777" w:rsidR="00373559" w:rsidRPr="003C18DA" w:rsidRDefault="00893795">
      <w:r w:rsidRPr="00DE5443">
        <w:t xml:space="preserve">V obci </w:t>
      </w:r>
      <w:r w:rsidRPr="003C18DA">
        <w:t>probíhá bohatý kulturní a společenský život a udržuje se řada tradic.</w:t>
      </w:r>
    </w:p>
    <w:p w14:paraId="4537771A" w14:textId="138B1445" w:rsidR="00146F98" w:rsidRDefault="00146F98" w:rsidP="00146F98">
      <w:r w:rsidRPr="003C18DA">
        <w:t>Ve Starovičkách je potřeba</w:t>
      </w:r>
      <w:r w:rsidR="00F26CF6" w:rsidRPr="003C18DA">
        <w:t xml:space="preserve"> provést přístavbu jeviště kulturního domu</w:t>
      </w:r>
      <w:r w:rsidR="009F655D" w:rsidRPr="003C18DA">
        <w:t>. Tento problém již trvá řadu let. Nicméně Kulturní dům prošel rekonstrukcí a přístavbou venkovní části</w:t>
      </w:r>
      <w:r w:rsidR="003C18DA" w:rsidRPr="003C18DA">
        <w:t>. Pomník padlým v 1. světové válce prošel rovněž v roce 2021 rekonstrukcí.</w:t>
      </w:r>
      <w:r w:rsidR="00150036" w:rsidRPr="003C18DA">
        <w:t xml:space="preserve"> </w:t>
      </w:r>
    </w:p>
    <w:p w14:paraId="59BF8A55" w14:textId="77777777" w:rsidR="006F7D9E" w:rsidRDefault="006F7D9E" w:rsidP="00E006F9">
      <w:pPr>
        <w:pStyle w:val="Nadpis4"/>
        <w:keepNext/>
      </w:pPr>
      <w:bookmarkStart w:id="26" w:name="_Toc490762447"/>
    </w:p>
    <w:p w14:paraId="16AA9332" w14:textId="77777777" w:rsidR="006F7D9E" w:rsidRDefault="006F7D9E" w:rsidP="00E006F9">
      <w:pPr>
        <w:pStyle w:val="Nadpis4"/>
        <w:keepNext/>
      </w:pPr>
    </w:p>
    <w:p w14:paraId="01618F06" w14:textId="03867EEA" w:rsidR="00E006F9" w:rsidRDefault="00E006F9" w:rsidP="00E006F9">
      <w:pPr>
        <w:pStyle w:val="Nadpis4"/>
        <w:keepNext/>
      </w:pPr>
      <w:r>
        <w:t>Život v obci, Sport a volnočasové aktivity</w:t>
      </w:r>
      <w:bookmarkEnd w:id="26"/>
    </w:p>
    <w:p w14:paraId="16B880F8" w14:textId="77777777" w:rsidR="00531A9B" w:rsidRDefault="00DA5F43" w:rsidP="00DA5F43">
      <w:r>
        <w:t xml:space="preserve">Mezi nejvýznamnější spolky v obci </w:t>
      </w:r>
      <w:proofErr w:type="gramStart"/>
      <w:r>
        <w:t>patří</w:t>
      </w:r>
      <w:proofErr w:type="gramEnd"/>
      <w:r>
        <w:t xml:space="preserve">: </w:t>
      </w:r>
    </w:p>
    <w:p w14:paraId="3F386EE1" w14:textId="77777777" w:rsidR="00531A9B" w:rsidRPr="00DE5443" w:rsidRDefault="00531A9B" w:rsidP="00531A9B">
      <w:pPr>
        <w:pStyle w:val="Odstavecseseznamem"/>
        <w:numPr>
          <w:ilvl w:val="0"/>
          <w:numId w:val="44"/>
        </w:numPr>
      </w:pPr>
      <w:r w:rsidRPr="00DE5443">
        <w:t>m</w:t>
      </w:r>
      <w:r w:rsidR="00DA5F43" w:rsidRPr="00DE5443">
        <w:t xml:space="preserve">yslivci, </w:t>
      </w:r>
    </w:p>
    <w:p w14:paraId="73028956" w14:textId="77777777" w:rsidR="00531A9B" w:rsidRPr="00DE5443" w:rsidRDefault="00DA5F43" w:rsidP="00531A9B">
      <w:pPr>
        <w:pStyle w:val="Odstavecseseznamem"/>
        <w:numPr>
          <w:ilvl w:val="0"/>
          <w:numId w:val="44"/>
        </w:numPr>
      </w:pPr>
      <w:r w:rsidRPr="00DE5443">
        <w:t xml:space="preserve">hasiči, </w:t>
      </w:r>
    </w:p>
    <w:p w14:paraId="435B9770" w14:textId="77777777" w:rsidR="00531A9B" w:rsidRPr="00DE5443" w:rsidRDefault="00DA5F43" w:rsidP="00531A9B">
      <w:pPr>
        <w:pStyle w:val="Odstavecseseznamem"/>
        <w:numPr>
          <w:ilvl w:val="0"/>
          <w:numId w:val="44"/>
        </w:numPr>
      </w:pPr>
      <w:r w:rsidRPr="00DE5443">
        <w:t xml:space="preserve">tělovýchovná jednota, </w:t>
      </w:r>
    </w:p>
    <w:p w14:paraId="2BCD6C72" w14:textId="77777777" w:rsidR="00531A9B" w:rsidRPr="00DE5443" w:rsidRDefault="00531A9B" w:rsidP="00531A9B">
      <w:pPr>
        <w:pStyle w:val="Odstavecseseznamem"/>
        <w:numPr>
          <w:ilvl w:val="0"/>
          <w:numId w:val="44"/>
        </w:numPr>
      </w:pPr>
      <w:r w:rsidRPr="00DE5443">
        <w:t>v</w:t>
      </w:r>
      <w:r w:rsidR="00DA5F43" w:rsidRPr="00DE5443">
        <w:t xml:space="preserve">inaři, </w:t>
      </w:r>
    </w:p>
    <w:p w14:paraId="02C61335" w14:textId="77777777" w:rsidR="00531A9B" w:rsidRPr="00DE5443" w:rsidRDefault="00DA5F43" w:rsidP="00531A9B">
      <w:pPr>
        <w:pStyle w:val="Odstavecseseznamem"/>
        <w:numPr>
          <w:ilvl w:val="0"/>
          <w:numId w:val="44"/>
        </w:numPr>
      </w:pPr>
      <w:r w:rsidRPr="00DE5443">
        <w:t>divadelní soubor</w:t>
      </w:r>
      <w:r w:rsidR="0075036E" w:rsidRPr="00DE5443">
        <w:t xml:space="preserve"> Kadet</w:t>
      </w:r>
      <w:r w:rsidRPr="00DE5443">
        <w:t xml:space="preserve">, </w:t>
      </w:r>
    </w:p>
    <w:p w14:paraId="03DB77CD" w14:textId="77777777" w:rsidR="00531A9B" w:rsidRPr="00DE5443" w:rsidRDefault="00DA5F43" w:rsidP="00531A9B">
      <w:pPr>
        <w:pStyle w:val="Odstavecseseznamem"/>
        <w:numPr>
          <w:ilvl w:val="0"/>
          <w:numId w:val="44"/>
        </w:numPr>
      </w:pPr>
      <w:r w:rsidRPr="00DE5443">
        <w:t xml:space="preserve">chasa, </w:t>
      </w:r>
    </w:p>
    <w:p w14:paraId="158FB903" w14:textId="77777777" w:rsidR="00531A9B" w:rsidRPr="00DE5443" w:rsidRDefault="00DA5F43" w:rsidP="00531A9B">
      <w:pPr>
        <w:pStyle w:val="Odstavecseseznamem"/>
        <w:numPr>
          <w:ilvl w:val="0"/>
          <w:numId w:val="44"/>
        </w:numPr>
      </w:pPr>
      <w:r w:rsidRPr="00DE5443">
        <w:t>dechová hudba</w:t>
      </w:r>
      <w:r w:rsidR="0075036E" w:rsidRPr="00DE5443">
        <w:t xml:space="preserve"> </w:t>
      </w:r>
      <w:proofErr w:type="spellStart"/>
      <w:r w:rsidR="0075036E" w:rsidRPr="00DE5443">
        <w:t>Palavanka</w:t>
      </w:r>
      <w:proofErr w:type="spellEnd"/>
      <w:r w:rsidRPr="00DE5443">
        <w:t xml:space="preserve">, </w:t>
      </w:r>
    </w:p>
    <w:p w14:paraId="45B961C6" w14:textId="77777777" w:rsidR="00531A9B" w:rsidRDefault="00531A9B" w:rsidP="00F26CF6"/>
    <w:p w14:paraId="73E8D4A3" w14:textId="01F87E58" w:rsidR="00DA5F43" w:rsidRDefault="003C18DA" w:rsidP="00966A03">
      <w:r>
        <w:t>O spolky v obci je velký zájem, členské základny některých z nich se svým počtem zásadně rozšiřují (</w:t>
      </w:r>
      <w:r w:rsidRPr="006A5328">
        <w:t>především Hasiči</w:t>
      </w:r>
      <w:r w:rsidR="00043684" w:rsidRPr="006A5328">
        <w:t>, TJ</w:t>
      </w:r>
      <w:r w:rsidRPr="006A5328">
        <w:t xml:space="preserve">). </w:t>
      </w:r>
      <w:r w:rsidR="00F378DD" w:rsidRPr="006A5328">
        <w:t xml:space="preserve">VE ŠKOLE FUNGUJE JÓGA, TANEČNÍ KROUŽEK, </w:t>
      </w:r>
      <w:r w:rsidR="00DA5F43" w:rsidRPr="006A5328">
        <w:t>Spolupráce se spolky funguje velmi dobře. Obec jim ročně přispívá 10 000–20 000 Kč</w:t>
      </w:r>
      <w:r w:rsidR="00EA702D" w:rsidRPr="006A5328">
        <w:t xml:space="preserve">. </w:t>
      </w:r>
      <w:r w:rsidR="00DA5F43" w:rsidRPr="006A5328">
        <w:t>Spolky pomáhají s akcemi, výsadbou stromů, pořádání divadelních představení apod.</w:t>
      </w:r>
      <w:r w:rsidR="00BD598C" w:rsidRPr="006A5328">
        <w:t xml:space="preserve"> Spolky</w:t>
      </w:r>
      <w:r w:rsidR="00BD598C">
        <w:t xml:space="preserve"> představují základ pro vesnický život. Nově přistěhovalí občané se však příliš nezapojují do vesnického života. </w:t>
      </w:r>
    </w:p>
    <w:p w14:paraId="4CA63F9E" w14:textId="3C9AA6AD" w:rsidR="00043684" w:rsidRDefault="00043684" w:rsidP="00966A03">
      <w:r>
        <w:t>Mimo spolkovou činnost se staly oblíbenými rovněž cvičení jógy a taneční kroužek.</w:t>
      </w:r>
      <w:r w:rsidR="006554CA">
        <w:t xml:space="preserve"> Převážně myslivcům pak U Podkovy </w:t>
      </w:r>
      <w:proofErr w:type="gramStart"/>
      <w:r w:rsidR="006554CA">
        <w:t>slouží</w:t>
      </w:r>
      <w:proofErr w:type="gramEnd"/>
      <w:r w:rsidR="006554CA">
        <w:t xml:space="preserve"> střelnice.</w:t>
      </w:r>
    </w:p>
    <w:p w14:paraId="5D3BD96B" w14:textId="77777777" w:rsidR="00043684" w:rsidRDefault="00043684" w:rsidP="00966A03"/>
    <w:p w14:paraId="7EBA2C72" w14:textId="7094BE74" w:rsidR="00C65F1F" w:rsidRPr="006554CA" w:rsidRDefault="00043684" w:rsidP="00966A03">
      <w:r>
        <w:t>Rekonstrukcí prochází kabiny na fotbalovém hřišti. Byla nutná výměna střešní krytiny</w:t>
      </w:r>
      <w:r w:rsidR="0096152B">
        <w:t xml:space="preserve">, obec v nich totiž provozuje 5 pokojů, které </w:t>
      </w:r>
      <w:proofErr w:type="gramStart"/>
      <w:r w:rsidR="0096152B">
        <w:t>slouží</w:t>
      </w:r>
      <w:proofErr w:type="gramEnd"/>
      <w:r w:rsidR="0096152B">
        <w:t xml:space="preserve"> občasně jako sociální byty či dělnická ubytovna</w:t>
      </w:r>
      <w:r>
        <w:t xml:space="preserve">. Fotbalisté </w:t>
      </w:r>
      <w:r w:rsidRPr="006554CA">
        <w:t>Staroviček se sloučili s B mužstvem Velkých Pavlovic</w:t>
      </w:r>
      <w:r w:rsidR="0096152B" w:rsidRPr="006554CA">
        <w:t xml:space="preserve"> a výsledkově jim to velice prospělo. </w:t>
      </w:r>
    </w:p>
    <w:p w14:paraId="4632625B" w14:textId="78BD6B6C" w:rsidR="00966A03" w:rsidRDefault="00DE5443" w:rsidP="00DE5443">
      <w:pPr>
        <w:keepNext/>
        <w:keepLines/>
      </w:pPr>
      <w:r w:rsidRPr="006554CA">
        <w:t xml:space="preserve">Život v obci navazuje na tradice a zvyky. </w:t>
      </w:r>
      <w:r w:rsidR="00966A03" w:rsidRPr="006554CA">
        <w:t xml:space="preserve">V obci se koná řada </w:t>
      </w:r>
      <w:r w:rsidR="0075036E" w:rsidRPr="006554CA">
        <w:t>kulturních a společenských akcí</w:t>
      </w:r>
      <w:r w:rsidR="00966A03" w:rsidRPr="006554CA">
        <w:t xml:space="preserve">. </w:t>
      </w:r>
      <w:r w:rsidR="0075036E" w:rsidRPr="006554CA">
        <w:t>Noví občané se do akcí zapojují</w:t>
      </w:r>
      <w:r w:rsidR="00966A03" w:rsidRPr="006554CA">
        <w:t xml:space="preserve">. V obci </w:t>
      </w:r>
      <w:r w:rsidR="0075036E" w:rsidRPr="006554CA">
        <w:t>se konají krojové hody, plesy, vítání občánků, pravidelná setkávání rodáků a také akce pro děti, např.</w:t>
      </w:r>
      <w:r w:rsidR="00966A03" w:rsidRPr="006554CA">
        <w:t xml:space="preserve"> </w:t>
      </w:r>
      <w:proofErr w:type="spellStart"/>
      <w:r w:rsidR="00966A03" w:rsidRPr="006554CA">
        <w:t>lampionáda</w:t>
      </w:r>
      <w:proofErr w:type="spellEnd"/>
      <w:r w:rsidR="0075036E" w:rsidRPr="006554CA">
        <w:t>, drakiáda, dětský den atd</w:t>
      </w:r>
      <w:r w:rsidR="00966A03" w:rsidRPr="006554CA">
        <w:t xml:space="preserve">. </w:t>
      </w:r>
      <w:r w:rsidR="0075036E" w:rsidRPr="006554CA">
        <w:t>Dříve bylo pořádáno méně akcí</w:t>
      </w:r>
      <w:r w:rsidR="00966A03" w:rsidRPr="006554CA">
        <w:t>.</w:t>
      </w:r>
      <w:r w:rsidR="003864FA" w:rsidRPr="006554CA">
        <w:t xml:space="preserve"> V současné době v obci </w:t>
      </w:r>
      <w:r w:rsidR="00F02F78" w:rsidRPr="006554CA">
        <w:t>slaví se svými kroužky úspěch hasiči a oblíbený je i taneční kroužek.</w:t>
      </w:r>
    </w:p>
    <w:p w14:paraId="00A52F51" w14:textId="45CEE207" w:rsidR="0081463E" w:rsidRDefault="0081463E" w:rsidP="00DE5443">
      <w:pPr>
        <w:keepNext/>
        <w:keepLines/>
      </w:pPr>
      <w:r>
        <w:t xml:space="preserve">Výrazný </w:t>
      </w:r>
      <w:proofErr w:type="spellStart"/>
      <w:r>
        <w:t>společensko</w:t>
      </w:r>
      <w:proofErr w:type="spellEnd"/>
      <w:r>
        <w:t xml:space="preserve"> kulturní potenciál má i nově osázená plocha naproti ČOV. Tam se schází při Čarodějnicích a dalších akcích až 300 občanů a místo se pozvolna stává venkovním amfiteátrem, neformálním kulturním centrem v přírodě.</w:t>
      </w:r>
    </w:p>
    <w:p w14:paraId="50D1979E" w14:textId="77777777" w:rsidR="0081463E" w:rsidRDefault="0081463E" w:rsidP="00DE5443">
      <w:pPr>
        <w:keepNext/>
        <w:keepLines/>
      </w:pPr>
    </w:p>
    <w:p w14:paraId="51BD349A" w14:textId="77777777" w:rsidR="00373559" w:rsidRDefault="00893795" w:rsidP="001D7A2D">
      <w:pPr>
        <w:pStyle w:val="Nadpis3"/>
        <w:keepNext/>
      </w:pPr>
      <w:bookmarkStart w:id="27" w:name="_Toc360191404"/>
      <w:bookmarkStart w:id="28" w:name="_Toc490762448"/>
      <w:bookmarkEnd w:id="27"/>
      <w:r>
        <w:t>6. Životní prostředí</w:t>
      </w:r>
      <w:bookmarkEnd w:id="28"/>
    </w:p>
    <w:p w14:paraId="6297E5B7" w14:textId="77777777" w:rsidR="00373559" w:rsidRDefault="00893795" w:rsidP="001D7A2D">
      <w:pPr>
        <w:pStyle w:val="Nadpis4"/>
        <w:keepNext/>
      </w:pPr>
      <w:bookmarkStart w:id="29" w:name="_Toc490762449"/>
      <w:r>
        <w:t>Stav životního prostředí</w:t>
      </w:r>
      <w:bookmarkEnd w:id="29"/>
    </w:p>
    <w:p w14:paraId="78547B4A" w14:textId="20099BE9" w:rsidR="00067A83" w:rsidRPr="00DE5443" w:rsidRDefault="00067A83" w:rsidP="00067A83">
      <w:pPr>
        <w:keepNext/>
      </w:pPr>
      <w:r w:rsidRPr="00C452A2">
        <w:t xml:space="preserve">Rozloha katastru obce </w:t>
      </w:r>
      <w:r w:rsidR="00EC30D4">
        <w:t>Starovičky</w:t>
      </w:r>
      <w:r>
        <w:t xml:space="preserve"> činí </w:t>
      </w:r>
      <w:r w:rsidR="00EC30D4">
        <w:t>858,08</w:t>
      </w:r>
      <w:r w:rsidRPr="00C452A2">
        <w:t xml:space="preserve"> hektarů. </w:t>
      </w:r>
      <w:r w:rsidR="00EC30D4">
        <w:t>89,7</w:t>
      </w:r>
      <w:r w:rsidRPr="00C452A2">
        <w:t xml:space="preserve"> % z této plochy zaujímá zemědělská půda</w:t>
      </w:r>
      <w:r>
        <w:t xml:space="preserve"> (zor</w:t>
      </w:r>
      <w:r w:rsidR="00EC30D4">
        <w:t>něno je 6</w:t>
      </w:r>
      <w:r w:rsidR="006554CA">
        <w:t xml:space="preserve">1,6 </w:t>
      </w:r>
      <w:r>
        <w:t>% katastru)</w:t>
      </w:r>
      <w:r w:rsidRPr="00C452A2">
        <w:t xml:space="preserve">, což je </w:t>
      </w:r>
      <w:r>
        <w:t>poměrně vysoký podíl</w:t>
      </w:r>
      <w:r w:rsidRPr="00C452A2">
        <w:t xml:space="preserve">. Tyto hodnoty dokumentují výrazně zemědělský charakter </w:t>
      </w:r>
      <w:r>
        <w:t>území</w:t>
      </w:r>
      <w:r w:rsidRPr="00C452A2">
        <w:t xml:space="preserve">. Podíl zemědělské půdy v ČR činí 53,7 % (orná půda zabírá pouze 38,3 % území), v Jihomoravském kraji je pro zemědělské účely využíváno 59,5 % (zorněno je 49,4 %). </w:t>
      </w:r>
      <w:r w:rsidR="00EC30D4">
        <w:t xml:space="preserve"> 1</w:t>
      </w:r>
      <w:r w:rsidR="008241E8">
        <w:t xml:space="preserve">29 </w:t>
      </w:r>
      <w:r>
        <w:t>ha zabí</w:t>
      </w:r>
      <w:r w:rsidR="00EC30D4">
        <w:t>rají vinice (15,</w:t>
      </w:r>
      <w:r w:rsidR="008241E8">
        <w:t>4</w:t>
      </w:r>
      <w:r w:rsidR="00EC30D4">
        <w:t xml:space="preserve"> % území), </w:t>
      </w:r>
      <w:r w:rsidR="008241E8">
        <w:t>29,47</w:t>
      </w:r>
      <w:r>
        <w:t xml:space="preserve"> ha </w:t>
      </w:r>
      <w:r w:rsidR="00EC30D4">
        <w:t xml:space="preserve">potom připadá na sady. </w:t>
      </w:r>
      <w:r w:rsidR="00EC30D4" w:rsidRPr="00DE5443">
        <w:t xml:space="preserve">V obci se nenachází žádné lesní pozemky. </w:t>
      </w:r>
    </w:p>
    <w:p w14:paraId="5C0AAF9B" w14:textId="0C04F9AC" w:rsidR="00140E22" w:rsidRDefault="00140E22" w:rsidP="00140E22">
      <w:r w:rsidRPr="00DE5443">
        <w:t>V oblasti životního prostředí je hlavním nedostatkem, že všude v</w:t>
      </w:r>
      <w:r w:rsidR="0075036E" w:rsidRPr="00DE5443">
        <w:t> okolí obce</w:t>
      </w:r>
      <w:r w:rsidRPr="00DE5443">
        <w:t xml:space="preserve"> jsou jen pole a vinohrady</w:t>
      </w:r>
      <w:r w:rsidR="0075036E" w:rsidRPr="00DE5443">
        <w:t>, velmi málo zeleně a</w:t>
      </w:r>
      <w:r w:rsidR="00B57EC3" w:rsidRPr="00DE5443">
        <w:t xml:space="preserve"> žádný les. </w:t>
      </w:r>
      <w:r w:rsidR="004C192D">
        <w:t>Z tohoto důvodu obec v rámci dokončených KPÚ vysázela v roce 2023 celkem 30 ha zeleně v extravilánu. Jedná se nejen o ovocná stromořadí, ale i zahuštěnou výsadbu v podobě remízků či lesa.</w:t>
      </w:r>
    </w:p>
    <w:p w14:paraId="20FFB28A" w14:textId="73E82438" w:rsidR="003864FA" w:rsidRDefault="003864FA" w:rsidP="00140E22">
      <w:r w:rsidRPr="00DE5443">
        <w:lastRenderedPageBreak/>
        <w:t xml:space="preserve">Plánuje se revitalizovat prostor u </w:t>
      </w:r>
      <w:r w:rsidR="0075036E" w:rsidRPr="00DE5443">
        <w:t>rybníčku</w:t>
      </w:r>
      <w:r w:rsidR="005532F2" w:rsidRPr="00DE5443">
        <w:t xml:space="preserve"> Luža.</w:t>
      </w:r>
      <w:r w:rsidRPr="00DE5443">
        <w:t xml:space="preserve"> Prostor u Luže představuje </w:t>
      </w:r>
      <w:r w:rsidR="005532F2" w:rsidRPr="00DE5443">
        <w:t xml:space="preserve">zároveň vstupní </w:t>
      </w:r>
      <w:r w:rsidRPr="00DE5443">
        <w:t>bránu</w:t>
      </w:r>
      <w:r w:rsidR="005532F2" w:rsidRPr="00DE5443">
        <w:t xml:space="preserve"> po cyklostezce</w:t>
      </w:r>
      <w:r w:rsidRPr="00DE5443">
        <w:t xml:space="preserve"> do Staroviček. Nachází se zde </w:t>
      </w:r>
      <w:r w:rsidR="005532F2" w:rsidRPr="00DE5443">
        <w:t>rybářský srub</w:t>
      </w:r>
      <w:r w:rsidRPr="00DE5443">
        <w:t>,</w:t>
      </w:r>
      <w:r w:rsidR="005532F2" w:rsidRPr="00DE5443">
        <w:t xml:space="preserve"> který</w:t>
      </w:r>
      <w:r w:rsidRPr="00DE5443">
        <w:t xml:space="preserve"> je ve vlast</w:t>
      </w:r>
      <w:r w:rsidR="005532F2" w:rsidRPr="00DE5443">
        <w:t>nictví obce a bylo by vhodné jej více využívat, např. jako</w:t>
      </w:r>
      <w:r w:rsidRPr="00DE5443">
        <w:t xml:space="preserve"> na kiosek s občerstvením. </w:t>
      </w:r>
    </w:p>
    <w:p w14:paraId="0C711AD3" w14:textId="77777777" w:rsidR="00373559" w:rsidRDefault="00373559"/>
    <w:p w14:paraId="6A1EB717" w14:textId="77777777" w:rsidR="00373559" w:rsidRDefault="00893795" w:rsidP="00ED58D0">
      <w:pPr>
        <w:pStyle w:val="Nadpis3"/>
        <w:keepNext/>
      </w:pPr>
      <w:bookmarkStart w:id="30" w:name="_Toc360191405"/>
      <w:bookmarkStart w:id="31" w:name="_Toc490762450"/>
      <w:bookmarkEnd w:id="30"/>
      <w:r>
        <w:t>7. Správa obce</w:t>
      </w:r>
      <w:bookmarkEnd w:id="31"/>
    </w:p>
    <w:p w14:paraId="3762CE2A" w14:textId="77777777" w:rsidR="00373559" w:rsidRDefault="00893795" w:rsidP="00ED58D0">
      <w:pPr>
        <w:pStyle w:val="Nadpis4"/>
        <w:keepNext/>
      </w:pPr>
      <w:bookmarkStart w:id="32" w:name="_Toc490762451"/>
      <w:r>
        <w:t>Obecní úřad a kompetence obce</w:t>
      </w:r>
      <w:bookmarkEnd w:id="32"/>
    </w:p>
    <w:p w14:paraId="648BEECF" w14:textId="51120C9F" w:rsidR="00373559" w:rsidRPr="006A5328" w:rsidRDefault="00893795" w:rsidP="00125885">
      <w:pPr>
        <w:rPr>
          <w:rFonts w:eastAsia="Times New Roman" w:cs="Times New Roman"/>
        </w:rPr>
      </w:pPr>
      <w:r w:rsidRPr="00390B00">
        <w:rPr>
          <w:rFonts w:eastAsia="Times New Roman" w:cs="Times New Roman"/>
        </w:rPr>
        <w:t xml:space="preserve">Obecní úřad </w:t>
      </w:r>
      <w:r w:rsidR="00390B00" w:rsidRPr="00390B00">
        <w:rPr>
          <w:rFonts w:eastAsia="Times New Roman" w:cs="Times New Roman"/>
        </w:rPr>
        <w:t>Starovičky</w:t>
      </w:r>
      <w:r w:rsidRPr="00390B00">
        <w:rPr>
          <w:rFonts w:eastAsia="Times New Roman" w:cs="Times New Roman"/>
        </w:rPr>
        <w:t xml:space="preserve"> je obecním úřadem se základní působností. </w:t>
      </w:r>
      <w:r w:rsidR="00390B00" w:rsidRPr="00390B00">
        <w:rPr>
          <w:rFonts w:eastAsia="Times New Roman" w:cs="Times New Roman"/>
        </w:rPr>
        <w:t>Matrika a stavební úřad se nachází v Hustopečích.</w:t>
      </w:r>
      <w:r w:rsidR="006F5A18">
        <w:rPr>
          <w:rFonts w:eastAsia="Times New Roman" w:cs="Times New Roman"/>
        </w:rPr>
        <w:t xml:space="preserve"> </w:t>
      </w:r>
      <w:r w:rsidR="000C6B9C">
        <w:rPr>
          <w:rFonts w:eastAsia="Times New Roman" w:cs="Times New Roman"/>
        </w:rPr>
        <w:t>Obecní zastupitelstvo se schází každý měsíc při pracovních poradách. Veřejné zasedání zastupitelstva se pak koná každý druhý měsíc v roce. Obec zaměstnává jednu paní účetní, jednu paní referentku a pět technických pracovníků</w:t>
      </w:r>
      <w:r w:rsidR="00B8596F">
        <w:rPr>
          <w:rFonts w:eastAsia="Times New Roman" w:cs="Times New Roman"/>
        </w:rPr>
        <w:t xml:space="preserve">, jedna pracovnice řídí Pošta partner a knihovnu. Obec by ráda využívala kapacit z veřejně prospěšných prací, nicméně </w:t>
      </w:r>
      <w:r w:rsidR="00B8596F" w:rsidRPr="006A5328">
        <w:rPr>
          <w:rFonts w:eastAsia="Times New Roman" w:cs="Times New Roman"/>
        </w:rPr>
        <w:t>v současnosti nejsou vhodní uchazeči.</w:t>
      </w:r>
      <w:r w:rsidR="00CD5FCB" w:rsidRPr="006A5328">
        <w:rPr>
          <w:rFonts w:eastAsia="Times New Roman" w:cs="Times New Roman"/>
        </w:rPr>
        <w:t xml:space="preserve"> </w:t>
      </w:r>
    </w:p>
    <w:p w14:paraId="675554F6" w14:textId="752868DA" w:rsidR="00140E22" w:rsidRDefault="00140E22" w:rsidP="00140E22">
      <w:r w:rsidRPr="006A5328">
        <w:t xml:space="preserve">Od roku 2014/2015 disponuje obec novým územním plánem. </w:t>
      </w:r>
      <w:r w:rsidR="00B8596F" w:rsidRPr="006A5328">
        <w:t xml:space="preserve">Poslední změnou ÚP je změna č. 3. </w:t>
      </w:r>
      <w:r w:rsidRPr="006A5328">
        <w:t xml:space="preserve">Komplexní pozemkové úpravy </w:t>
      </w:r>
      <w:r w:rsidR="00B8596F" w:rsidRPr="006A5328">
        <w:t>jsou hotové</w:t>
      </w:r>
      <w:r w:rsidR="00B8596F">
        <w:t xml:space="preserve"> a obec podle nich vysadila již 30 ha nové zeleně</w:t>
      </w:r>
      <w:r w:rsidRPr="00DE5443">
        <w:t xml:space="preserve">. </w:t>
      </w:r>
    </w:p>
    <w:p w14:paraId="4FA9526F" w14:textId="481F8083" w:rsidR="00966A03" w:rsidRDefault="00966A03" w:rsidP="00140E22">
      <w:r w:rsidRPr="00DE5443">
        <w:t>Komunikace obce s obč</w:t>
      </w:r>
      <w:r w:rsidR="00465E48" w:rsidRPr="00DE5443">
        <w:t>any je na vysoké úrovni. Používá se</w:t>
      </w:r>
      <w:r w:rsidRPr="00DE5443">
        <w:t xml:space="preserve"> Facebook, web obce i hlášení</w:t>
      </w:r>
      <w:r w:rsidR="00A55C78">
        <w:t>,</w:t>
      </w:r>
      <w:r w:rsidR="00B8596F">
        <w:t xml:space="preserve"> obecní zpravodaj a systém Galileo (aplikace V obraze).</w:t>
      </w:r>
      <w:r w:rsidR="00A55C78">
        <w:t xml:space="preserve"> </w:t>
      </w:r>
    </w:p>
    <w:p w14:paraId="4B81F37E" w14:textId="3C90695D" w:rsidR="00241A28" w:rsidRDefault="00241A28" w:rsidP="00140E22">
      <w:r>
        <w:t>Obecní hřbitov kapacitně plně vyhovuje, pomohla výstavba kolumbária. Současná dispozice s </w:t>
      </w:r>
      <w:proofErr w:type="spellStart"/>
      <w:r>
        <w:t>dvojhroby</w:t>
      </w:r>
      <w:proofErr w:type="spellEnd"/>
      <w:r>
        <w:t xml:space="preserve"> nevyhovuje všem zájemcům o hrobové místo, proto obec plánuje vybudování </w:t>
      </w:r>
      <w:proofErr w:type="spellStart"/>
      <w:r>
        <w:t>jednohrobových</w:t>
      </w:r>
      <w:proofErr w:type="spellEnd"/>
      <w:r>
        <w:t xml:space="preserve"> míst.</w:t>
      </w:r>
    </w:p>
    <w:p w14:paraId="2DCC49D6" w14:textId="77777777" w:rsidR="00652218" w:rsidRDefault="00652218" w:rsidP="00ED58D0">
      <w:pPr>
        <w:rPr>
          <w:rFonts w:ascii="Cambria" w:hAnsi="Cambria"/>
        </w:rPr>
      </w:pPr>
    </w:p>
    <w:p w14:paraId="11396499" w14:textId="77777777" w:rsidR="00163302" w:rsidRDefault="00163302" w:rsidP="00163302">
      <w:pPr>
        <w:pStyle w:val="Nadpis4"/>
        <w:keepNext/>
      </w:pPr>
      <w:bookmarkStart w:id="33" w:name="_Toc490762452"/>
      <w:r>
        <w:t>Hospodaření a majetek obce</w:t>
      </w:r>
      <w:bookmarkEnd w:id="33"/>
      <w:r>
        <w:t xml:space="preserve"> </w:t>
      </w:r>
    </w:p>
    <w:p w14:paraId="61D4EA7E" w14:textId="5DEB7AD5" w:rsidR="00163302" w:rsidRPr="00001149" w:rsidRDefault="00163302" w:rsidP="00163302">
      <w:pPr>
        <w:shd w:val="clear" w:color="auto" w:fill="FFFFFF" w:themeFill="background1"/>
      </w:pPr>
      <w:r w:rsidRPr="00001149">
        <w:t xml:space="preserve">Obec </w:t>
      </w:r>
      <w:r w:rsidR="00086484">
        <w:t>Starovičky</w:t>
      </w:r>
      <w:r w:rsidRPr="00001149">
        <w:t xml:space="preserve"> za poslední 3 roky dosáhla celkového přebytku rozpočtového hospodaření ve výši </w:t>
      </w:r>
      <w:r w:rsidR="00465E48" w:rsidRPr="00DE5443">
        <w:t xml:space="preserve">necelých </w:t>
      </w:r>
      <w:r w:rsidR="00721645">
        <w:t>11,165</w:t>
      </w:r>
      <w:r w:rsidR="00465E48" w:rsidRPr="00DE5443">
        <w:t xml:space="preserve"> milionů,</w:t>
      </w:r>
      <w:r w:rsidRPr="00DE5443">
        <w:t xml:space="preserve"> který použila zejména</w:t>
      </w:r>
      <w:r w:rsidRPr="00001149">
        <w:t xml:space="preserve"> na tvorbu rezerv na běžném účtu a na splácení půjčených prostředků. </w:t>
      </w:r>
    </w:p>
    <w:p w14:paraId="4034C45B" w14:textId="1F13A2C4" w:rsidR="00163302" w:rsidRPr="0081721C" w:rsidRDefault="00AD7BBE" w:rsidP="006A5328">
      <w:pPr>
        <w:shd w:val="clear" w:color="auto" w:fill="FFFFFF" w:themeFill="background1"/>
        <w:jc w:val="center"/>
        <w:rPr>
          <w:highlight w:val="lightGray"/>
        </w:rPr>
      </w:pPr>
      <w:r>
        <w:rPr>
          <w:noProof/>
        </w:rPr>
        <w:drawing>
          <wp:inline distT="0" distB="0" distL="0" distR="0" wp14:anchorId="4F57F48C" wp14:editId="7C4D734D">
            <wp:extent cx="4572000" cy="2286000"/>
            <wp:effectExtent l="0" t="0" r="0" b="0"/>
            <wp:docPr id="361743906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3D39ECB3-7F8D-4ECE-9F6D-0A66308080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35DB611" w14:textId="77777777" w:rsidR="00163302" w:rsidRPr="0081721C" w:rsidRDefault="00163302" w:rsidP="00163302">
      <w:pPr>
        <w:shd w:val="clear" w:color="auto" w:fill="FFFFFF" w:themeFill="background1"/>
        <w:rPr>
          <w:sz w:val="16"/>
          <w:highlight w:val="lightGray"/>
        </w:rPr>
      </w:pPr>
    </w:p>
    <w:p w14:paraId="7D1E904D" w14:textId="77777777" w:rsidR="00163302" w:rsidRPr="00001149" w:rsidRDefault="00163302" w:rsidP="00163302">
      <w:pPr>
        <w:shd w:val="clear" w:color="auto" w:fill="FFFFFF" w:themeFill="background1"/>
      </w:pPr>
      <w:r w:rsidRPr="00001149">
        <w:t xml:space="preserve">Podíváme-li se detailněji na strukturu příjmů a výdajů v posledních 3 letech, tak </w:t>
      </w:r>
      <w:r w:rsidR="00086484">
        <w:t xml:space="preserve">na příjmové stránce se odvíjí zejména od výše přijatých investičních transferů. </w:t>
      </w:r>
      <w:r w:rsidRPr="00001149">
        <w:t xml:space="preserve">Nedaňové příjmy jsou </w:t>
      </w:r>
      <w:r w:rsidR="00086484">
        <w:t>reprezentovány</w:t>
      </w:r>
      <w:r w:rsidRPr="00001149">
        <w:t xml:space="preserve"> nejrůznější</w:t>
      </w:r>
      <w:r w:rsidR="00086484">
        <w:t>mi poplatky stanovenými</w:t>
      </w:r>
      <w:r w:rsidRPr="00001149">
        <w:t xml:space="preserve"> místní vyhláškou, poplatky za pronájmy majetku obce a úroky. Kapitálové příjmy jsou spíše nárazovou a okrajovou záležitostí, kdy obec nejčastěji prodává menší pozemky občanům nebo</w:t>
      </w:r>
      <w:r>
        <w:t xml:space="preserve"> podnikatelům na jejich žádost.</w:t>
      </w:r>
    </w:p>
    <w:p w14:paraId="1892C9EB" w14:textId="083A342C" w:rsidR="00163302" w:rsidRDefault="00163302" w:rsidP="00163302">
      <w:pPr>
        <w:shd w:val="clear" w:color="auto" w:fill="FFFFFF" w:themeFill="background1"/>
      </w:pPr>
      <w:r w:rsidRPr="00001149">
        <w:lastRenderedPageBreak/>
        <w:t xml:space="preserve">Většinu rozpočtových výdajů </w:t>
      </w:r>
      <w:proofErr w:type="gramStart"/>
      <w:r w:rsidRPr="00001149">
        <w:t>tvoří</w:t>
      </w:r>
      <w:proofErr w:type="gramEnd"/>
      <w:r w:rsidRPr="00001149">
        <w:t xml:space="preserve"> běžné (provozní) výdaje. Podíl kapitálových (investičních) výdajů kopíruje dotační příjmy. Saldo běžných příjmů, což je rozdíl běžných příjmů</w:t>
      </w:r>
      <w:r w:rsidRPr="00001149">
        <w:rPr>
          <w:rStyle w:val="Znakapoznpodarou"/>
        </w:rPr>
        <w:footnoteReference w:id="1"/>
      </w:r>
      <w:r w:rsidRPr="00001149">
        <w:t xml:space="preserve"> a běžných výdajů</w:t>
      </w:r>
      <w:r w:rsidRPr="00001149">
        <w:rPr>
          <w:rStyle w:val="Znakapoznpodarou"/>
        </w:rPr>
        <w:footnoteReference w:id="2"/>
      </w:r>
      <w:r w:rsidRPr="00001149">
        <w:t xml:space="preserve">, představuje částku, kterou obec může použít na investiční výdaje, na spolufinancování získaných dotací nebo na splácení svých </w:t>
      </w:r>
      <w:proofErr w:type="gramStart"/>
      <w:r w:rsidRPr="00001149">
        <w:t>závazků</w:t>
      </w:r>
      <w:proofErr w:type="gramEnd"/>
      <w:r w:rsidRPr="00001149">
        <w:t xml:space="preserve"> aniž by si musela brát další půjčku nebo prodávat svůj majetek. Tento ukazatel můžeme nazvat i tzv. dluhovou kapacitou. Tato dluhová kapacita </w:t>
      </w:r>
      <w:r w:rsidR="00086484">
        <w:t>od roku 20</w:t>
      </w:r>
      <w:r w:rsidR="004346F8">
        <w:t>20</w:t>
      </w:r>
      <w:r w:rsidR="00086484">
        <w:t xml:space="preserve"> postupně </w:t>
      </w:r>
      <w:r w:rsidR="000467E6">
        <w:t>koliduje</w:t>
      </w:r>
      <w:r w:rsidR="00086484">
        <w:t xml:space="preserve"> z</w:t>
      </w:r>
      <w:r w:rsidR="000467E6">
        <w:t> 3,8</w:t>
      </w:r>
      <w:r w:rsidR="00086484">
        <w:t xml:space="preserve"> milionu až na </w:t>
      </w:r>
      <w:r w:rsidR="000467E6">
        <w:t>2,36</w:t>
      </w:r>
      <w:r w:rsidR="00086484">
        <w:t xml:space="preserve"> milionů v roce 20</w:t>
      </w:r>
      <w:r w:rsidR="004346F8">
        <w:t>22</w:t>
      </w:r>
      <w:r w:rsidR="00086484">
        <w:t>.</w:t>
      </w:r>
      <w:r>
        <w:t xml:space="preserve"> </w:t>
      </w:r>
    </w:p>
    <w:p w14:paraId="5258FE3B" w14:textId="23408C37" w:rsidR="00163302" w:rsidRDefault="00C17D27" w:rsidP="006A5328">
      <w:pPr>
        <w:jc w:val="center"/>
        <w:rPr>
          <w:b/>
          <w:highlight w:val="yellow"/>
        </w:rPr>
      </w:pPr>
      <w:r>
        <w:rPr>
          <w:noProof/>
        </w:rPr>
        <w:drawing>
          <wp:inline distT="0" distB="0" distL="0" distR="0" wp14:anchorId="3B67B45C" wp14:editId="147F1414">
            <wp:extent cx="4572000" cy="2636520"/>
            <wp:effectExtent l="0" t="0" r="0" b="11430"/>
            <wp:docPr id="75472073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9DCE1AA3-A2B7-4719-9EA5-B396629279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FE1FC" wp14:editId="599D6FBD">
            <wp:extent cx="4572000" cy="2636520"/>
            <wp:effectExtent l="0" t="0" r="0" b="11430"/>
            <wp:docPr id="91254203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B0F640C-CF7F-462A-9951-9DE5B678F2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7D5597E" w14:textId="77777777" w:rsidR="000467E6" w:rsidRDefault="000467E6" w:rsidP="00163302">
      <w:pPr>
        <w:rPr>
          <w:b/>
          <w:highlight w:val="yellow"/>
        </w:rPr>
      </w:pPr>
    </w:p>
    <w:p w14:paraId="357DEF94" w14:textId="3EC070F4" w:rsidR="000467E6" w:rsidRPr="000467E6" w:rsidRDefault="000467E6" w:rsidP="00163302">
      <w:pPr>
        <w:rPr>
          <w:bCs/>
        </w:rPr>
      </w:pPr>
      <w:r w:rsidRPr="000467E6">
        <w:rPr>
          <w:bCs/>
        </w:rPr>
        <w:t xml:space="preserve">Mezi významné investice obce v posledních pěti letech </w:t>
      </w:r>
      <w:proofErr w:type="gramStart"/>
      <w:r w:rsidRPr="000467E6">
        <w:rPr>
          <w:bCs/>
        </w:rPr>
        <w:t>patří</w:t>
      </w:r>
      <w:proofErr w:type="gramEnd"/>
      <w:r w:rsidRPr="000467E6">
        <w:rPr>
          <w:bCs/>
        </w:rPr>
        <w:t>:</w:t>
      </w:r>
    </w:p>
    <w:p w14:paraId="3B1E10AD" w14:textId="3BCFD8C0" w:rsidR="00373559" w:rsidRDefault="000467E6" w:rsidP="00D708F6">
      <w:pPr>
        <w:pStyle w:val="Odstavecseseznamem"/>
        <w:numPr>
          <w:ilvl w:val="0"/>
          <w:numId w:val="46"/>
        </w:numPr>
      </w:pPr>
      <w:r>
        <w:t>Rekonstrukce obecního úřadu</w:t>
      </w:r>
    </w:p>
    <w:p w14:paraId="00714E2E" w14:textId="421C2914" w:rsidR="00D708F6" w:rsidRDefault="000467E6" w:rsidP="00D708F6">
      <w:pPr>
        <w:pStyle w:val="Odstavecseseznamem"/>
        <w:numPr>
          <w:ilvl w:val="0"/>
          <w:numId w:val="46"/>
        </w:numPr>
      </w:pPr>
      <w:r>
        <w:t xml:space="preserve">Kompletní rekonstrukce a nástavba </w:t>
      </w:r>
      <w:r w:rsidR="00CE2035">
        <w:t>hasičky</w:t>
      </w:r>
    </w:p>
    <w:p w14:paraId="3268C564" w14:textId="19000D46" w:rsidR="00D708F6" w:rsidRDefault="000467E6" w:rsidP="00D708F6">
      <w:pPr>
        <w:pStyle w:val="Odstavecseseznamem"/>
        <w:numPr>
          <w:ilvl w:val="0"/>
          <w:numId w:val="46"/>
        </w:numPr>
      </w:pPr>
      <w:r>
        <w:t>Několik etap rekonstrukce školy</w:t>
      </w:r>
    </w:p>
    <w:p w14:paraId="17267036" w14:textId="423F70DE" w:rsidR="00D708F6" w:rsidRDefault="000467E6" w:rsidP="00D708F6">
      <w:pPr>
        <w:pStyle w:val="Odstavecseseznamem"/>
        <w:numPr>
          <w:ilvl w:val="0"/>
          <w:numId w:val="46"/>
        </w:numPr>
      </w:pPr>
      <w:r>
        <w:t>Chodníky v nové lokalitě ale i ve staré části</w:t>
      </w:r>
    </w:p>
    <w:p w14:paraId="726434B4" w14:textId="3A947CF3" w:rsidR="00D708F6" w:rsidRDefault="000467E6" w:rsidP="00D708F6">
      <w:pPr>
        <w:pStyle w:val="Odstavecseseznamem"/>
        <w:numPr>
          <w:ilvl w:val="0"/>
          <w:numId w:val="46"/>
        </w:numPr>
      </w:pPr>
      <w:r>
        <w:t>Parkovací plochy</w:t>
      </w:r>
    </w:p>
    <w:p w14:paraId="6B21FAC5" w14:textId="6B28437C" w:rsidR="00D708F6" w:rsidRDefault="000467E6" w:rsidP="00D708F6">
      <w:pPr>
        <w:pStyle w:val="Odstavecseseznamem"/>
        <w:numPr>
          <w:ilvl w:val="0"/>
          <w:numId w:val="46"/>
        </w:numPr>
      </w:pPr>
      <w:r>
        <w:t>Obnovy komunikací – povrchů u parku, před obecním úřadem</w:t>
      </w:r>
    </w:p>
    <w:p w14:paraId="264508F6" w14:textId="50A1FC50" w:rsidR="00D708F6" w:rsidRDefault="00CE2035" w:rsidP="00D708F6">
      <w:pPr>
        <w:pStyle w:val="Odstavecseseznamem"/>
        <w:numPr>
          <w:ilvl w:val="0"/>
          <w:numId w:val="46"/>
        </w:numPr>
      </w:pPr>
      <w:r>
        <w:lastRenderedPageBreak/>
        <w:t>Rekonstrukce kulturního domu, přístavba</w:t>
      </w:r>
    </w:p>
    <w:p w14:paraId="43A66EED" w14:textId="7E0E1901" w:rsidR="00B4024D" w:rsidRDefault="000467E6" w:rsidP="00D708F6">
      <w:pPr>
        <w:pStyle w:val="Odstavecseseznamem"/>
        <w:numPr>
          <w:ilvl w:val="0"/>
          <w:numId w:val="46"/>
        </w:numPr>
      </w:pPr>
      <w:r>
        <w:t>Kabiny, sportovní areály – dětská hřiště, odpočinková místa</w:t>
      </w:r>
    </w:p>
    <w:p w14:paraId="09AFD1AA" w14:textId="22CC58B7" w:rsidR="00B4024D" w:rsidRDefault="000467E6" w:rsidP="00D708F6">
      <w:pPr>
        <w:pStyle w:val="Odstavecseseznamem"/>
        <w:numPr>
          <w:ilvl w:val="0"/>
          <w:numId w:val="46"/>
        </w:numPr>
      </w:pPr>
      <w:r>
        <w:t>Zeleň, rozhledna</w:t>
      </w:r>
    </w:p>
    <w:p w14:paraId="2E44B4D8" w14:textId="1AE74B80" w:rsidR="00492E0A" w:rsidRDefault="000467E6" w:rsidP="00D708F6">
      <w:pPr>
        <w:pStyle w:val="Odstavecseseznamem"/>
        <w:numPr>
          <w:ilvl w:val="0"/>
          <w:numId w:val="46"/>
        </w:numPr>
      </w:pPr>
      <w:r>
        <w:t xml:space="preserve">Udržování účelových cest, např. </w:t>
      </w:r>
      <w:r w:rsidR="00CE2035">
        <w:t>n</w:t>
      </w:r>
      <w:r>
        <w:t xml:space="preserve">a </w:t>
      </w:r>
      <w:r w:rsidR="00CE2035">
        <w:t>Velké P</w:t>
      </w:r>
      <w:r>
        <w:t>avlovice z asfaltového recyklátu</w:t>
      </w:r>
    </w:p>
    <w:p w14:paraId="51C34FDB" w14:textId="77777777" w:rsidR="00C70A16" w:rsidRDefault="00C70A16" w:rsidP="00D708F6">
      <w:pPr>
        <w:pStyle w:val="Odstavecseseznamem"/>
        <w:numPr>
          <w:ilvl w:val="0"/>
          <w:numId w:val="46"/>
        </w:numPr>
      </w:pPr>
    </w:p>
    <w:p w14:paraId="0B727E43" w14:textId="77777777" w:rsidR="00140E22" w:rsidRDefault="00140E22" w:rsidP="00140E22">
      <w:r w:rsidRPr="003E6B1C">
        <w:t>Nemovitosti ve vlastnictví obce jsou v dobrém stavu. N</w:t>
      </w:r>
      <w:r w:rsidR="00465E48" w:rsidRPr="003E6B1C">
        <w:t>yní probíhá rekonstrukce hasičské zbrojnice</w:t>
      </w:r>
      <w:r w:rsidRPr="003E6B1C">
        <w:t xml:space="preserve">. V obci </w:t>
      </w:r>
      <w:r w:rsidR="00465E48" w:rsidRPr="003E6B1C">
        <w:t xml:space="preserve">byl zahájen v roce 2017 provoz Pošty Partner, kterou provozuje obec. </w:t>
      </w:r>
      <w:r w:rsidRPr="003E6B1C">
        <w:t>Obec vlastní 5 bytů, obecní úřad, ubytovnu se sportovními kabinami, školu s mateřskou školou, kulturní dům s pohostin</w:t>
      </w:r>
      <w:r w:rsidR="00465E48" w:rsidRPr="003E6B1C">
        <w:t xml:space="preserve">stvím. Je zde </w:t>
      </w:r>
      <w:r w:rsidRPr="003E6B1C">
        <w:t>sběrný dvůr</w:t>
      </w:r>
      <w:r w:rsidR="003E6B1C" w:rsidRPr="003E6B1C">
        <w:t xml:space="preserve"> vybudovaný před 5</w:t>
      </w:r>
      <w:r w:rsidR="00465E48" w:rsidRPr="003E6B1C">
        <w:t xml:space="preserve"> lety</w:t>
      </w:r>
      <w:r w:rsidRPr="003E6B1C">
        <w:t>.</w:t>
      </w:r>
      <w:r w:rsidR="00465E48" w:rsidRPr="003E6B1C">
        <w:t xml:space="preserve"> </w:t>
      </w:r>
      <w:r w:rsidRPr="003E6B1C">
        <w:t>Nemovitosti ve vlastnictví obce jsou v poměrně dobrém stavu a</w:t>
      </w:r>
      <w:r>
        <w:t xml:space="preserve"> v dohledné době nevyžadují rozsáhlejší rekonstrukce.</w:t>
      </w:r>
    </w:p>
    <w:p w14:paraId="426299C5" w14:textId="77777777" w:rsidR="008046D8" w:rsidRDefault="008046D8">
      <w:r w:rsidRPr="008046D8">
        <w:rPr>
          <w:noProof/>
          <w:lang w:eastAsia="cs-CZ" w:bidi="ar-SA"/>
        </w:rPr>
        <w:drawing>
          <wp:inline distT="0" distB="0" distL="0" distR="0" wp14:anchorId="36BAF9BE" wp14:editId="3E0BB9B4">
            <wp:extent cx="5495925" cy="4591050"/>
            <wp:effectExtent l="19050" t="19050" r="28575" b="190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59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B1F4B4" w14:textId="298D9B59" w:rsidR="00373559" w:rsidRPr="00390B00" w:rsidRDefault="007F29D2" w:rsidP="000F0138">
      <w:pPr>
        <w:rPr>
          <w:b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DFF366" wp14:editId="10445C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1D908"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TdCVzMCAABf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893795">
        <w:br w:type="page"/>
      </w:r>
    </w:p>
    <w:p w14:paraId="55058AEF" w14:textId="77777777" w:rsidR="00373559" w:rsidRDefault="00893795" w:rsidP="00527B86">
      <w:pPr>
        <w:pStyle w:val="Nadpis2"/>
        <w:pageBreakBefore/>
      </w:pPr>
      <w:bookmarkStart w:id="34" w:name="_Toc360191406"/>
      <w:bookmarkStart w:id="35" w:name="_Toc490762453"/>
      <w:bookmarkEnd w:id="34"/>
      <w:r>
        <w:lastRenderedPageBreak/>
        <w:t>A.2 Východiska pro návrhovou část</w:t>
      </w:r>
      <w:bookmarkEnd w:id="35"/>
    </w:p>
    <w:p w14:paraId="50AFE218" w14:textId="77777777" w:rsidR="00373559" w:rsidRPr="0040245C" w:rsidRDefault="00893795">
      <w:pPr>
        <w:rPr>
          <w:spacing w:val="-2"/>
          <w:szCs w:val="20"/>
        </w:rPr>
      </w:pPr>
      <w:r w:rsidRPr="0040245C">
        <w:rPr>
          <w:spacing w:val="-2"/>
        </w:rPr>
        <w:t xml:space="preserve">Východiska pro návrhovou část jsou zpracována zejména na základě poznatků z charakteristiky obce </w:t>
      </w:r>
      <w:r w:rsidR="00652218" w:rsidRPr="0040245C">
        <w:rPr>
          <w:spacing w:val="-2"/>
        </w:rPr>
        <w:t xml:space="preserve">a závěrů dotazníkového šetření názorů obyvatel </w:t>
      </w:r>
      <w:r w:rsidRPr="0040245C">
        <w:rPr>
          <w:spacing w:val="-2"/>
        </w:rPr>
        <w:t xml:space="preserve">a zachycují </w:t>
      </w:r>
      <w:r w:rsidRPr="0040245C">
        <w:rPr>
          <w:b/>
          <w:spacing w:val="-2"/>
        </w:rPr>
        <w:t>základní (klíčové) podněty pro návrhovou část</w:t>
      </w:r>
      <w:r w:rsidRPr="0040245C">
        <w:rPr>
          <w:spacing w:val="-2"/>
        </w:rPr>
        <w:t>, a to zejména s</w:t>
      </w:r>
      <w:r w:rsidRPr="0040245C">
        <w:rPr>
          <w:spacing w:val="-2"/>
          <w:szCs w:val="20"/>
        </w:rPr>
        <w:t xml:space="preserve">ilné stránky / pozitiva, rozvojové faktory a </w:t>
      </w:r>
      <w:r w:rsidRPr="0040245C">
        <w:rPr>
          <w:bCs/>
          <w:spacing w:val="-2"/>
          <w:szCs w:val="20"/>
        </w:rPr>
        <w:t>slabé</w:t>
      </w:r>
      <w:r w:rsidRPr="0040245C">
        <w:rPr>
          <w:spacing w:val="-2"/>
          <w:szCs w:val="20"/>
        </w:rPr>
        <w:t xml:space="preserve"> stránky /negativa / problémy jako </w:t>
      </w:r>
      <w:r w:rsidRPr="0040245C">
        <w:rPr>
          <w:b/>
          <w:spacing w:val="-2"/>
          <w:szCs w:val="20"/>
        </w:rPr>
        <w:t>vnitřní faktory ovlivnitelné</w:t>
      </w:r>
      <w:r w:rsidRPr="0040245C">
        <w:rPr>
          <w:spacing w:val="-2"/>
          <w:szCs w:val="20"/>
        </w:rPr>
        <w:t xml:space="preserve"> obcí. </w:t>
      </w:r>
      <w:r w:rsidRPr="0040245C">
        <w:rPr>
          <w:b/>
          <w:spacing w:val="-2"/>
          <w:szCs w:val="20"/>
        </w:rPr>
        <w:t>Vnější faktory</w:t>
      </w:r>
      <w:r w:rsidRPr="0040245C">
        <w:rPr>
          <w:spacing w:val="-2"/>
          <w:szCs w:val="20"/>
        </w:rPr>
        <w:t xml:space="preserve"> (příležitosti a ohrožení) vychází z posouzení obecných i konkrétních politických, ekonomických, sociálních, technologických, environmentálních a legislativních vlivů, které mohou mít dopad na rozvoj obce.</w:t>
      </w:r>
    </w:p>
    <w:p w14:paraId="06818272" w14:textId="77777777" w:rsidR="00FD7DEF" w:rsidRDefault="00FD7DEF">
      <w:pPr>
        <w:rPr>
          <w:szCs w:val="20"/>
        </w:rPr>
      </w:pPr>
    </w:p>
    <w:p w14:paraId="31760D15" w14:textId="77777777" w:rsidR="00FD7DEF" w:rsidRDefault="00FD7DEF" w:rsidP="00FD7DEF">
      <w:pPr>
        <w:pStyle w:val="Nadpis3"/>
      </w:pPr>
      <w:bookmarkStart w:id="36" w:name="_Toc490762454"/>
      <w:r>
        <w:t>Klíčové podněty ze šetření názorů obyvatel</w:t>
      </w:r>
      <w:bookmarkEnd w:id="36"/>
    </w:p>
    <w:p w14:paraId="18E0A4EA" w14:textId="79620873" w:rsidR="00EA4B39" w:rsidRDefault="00EA4B39" w:rsidP="00EA4B39">
      <w:r>
        <w:t>V</w:t>
      </w:r>
      <w:r w:rsidR="00F9131D">
        <w:t> létě 2023</w:t>
      </w:r>
      <w:r>
        <w:t xml:space="preserve"> proběhlo dotazníkové šetření názorů obyvatel. Celkově se zapojilo </w:t>
      </w:r>
      <w:r w:rsidR="00F9131D">
        <w:t>6</w:t>
      </w:r>
      <w:r>
        <w:t xml:space="preserve"> obyvatel. </w:t>
      </w:r>
      <w:r w:rsidRPr="00114BAE">
        <w:t>Někteří z nich neodpověděli na všechny otázky. Vyhodnocení každé otázky tedy vychází z počtu odpovědí na danou otázku.</w:t>
      </w:r>
    </w:p>
    <w:p w14:paraId="7D236704" w14:textId="12311835" w:rsidR="00EA4B39" w:rsidRDefault="00EA4B39" w:rsidP="00EA4B39">
      <w:r>
        <w:t>Šetření se zúčastnil</w:t>
      </w:r>
      <w:r w:rsidR="002832B3">
        <w:t>i 3 muži a 2 ženy</w:t>
      </w:r>
      <w:r>
        <w:t xml:space="preserve">. Ve věku 15–29 let bylo </w:t>
      </w:r>
      <w:r w:rsidR="000808F6">
        <w:t xml:space="preserve">0 </w:t>
      </w:r>
      <w:r>
        <w:t xml:space="preserve">osob, ve věku 30–49 let </w:t>
      </w:r>
      <w:r w:rsidR="000808F6">
        <w:t xml:space="preserve">byla jedna </w:t>
      </w:r>
      <w:proofErr w:type="gramStart"/>
      <w:r w:rsidR="000808F6">
        <w:t>osoba,</w:t>
      </w:r>
      <w:r>
        <w:t xml:space="preserve">  ve</w:t>
      </w:r>
      <w:proofErr w:type="gramEnd"/>
      <w:r>
        <w:t xml:space="preserve"> věku 50–64 let </w:t>
      </w:r>
      <w:r w:rsidR="000808F6">
        <w:t>byly tři osoby a nad 65 let byla jedna osoba.</w:t>
      </w:r>
      <w:r>
        <w:t xml:space="preserve"> V</w:t>
      </w:r>
      <w:r w:rsidR="0033126A">
        <w:t> jednom případě odpovídala osoba žijící sama, další tři jsou žijící v rodině.</w:t>
      </w:r>
      <w:r>
        <w:t xml:space="preserve"> </w:t>
      </w:r>
    </w:p>
    <w:p w14:paraId="0A1486D5" w14:textId="32E1C87A" w:rsidR="006E0B7A" w:rsidRDefault="006E0B7A" w:rsidP="00EA4B39">
      <w:proofErr w:type="gramStart"/>
      <w:r>
        <w:t>80%</w:t>
      </w:r>
      <w:proofErr w:type="gramEnd"/>
      <w:r>
        <w:t xml:space="preserve"> respondentů je s životem v obci spíše spokojeno, 20 % je spokojeno velmi.</w:t>
      </w:r>
    </w:p>
    <w:p w14:paraId="10D431FF" w14:textId="77777777" w:rsidR="006E0B7A" w:rsidRDefault="006E0B7A" w:rsidP="00EA4B39"/>
    <w:p w14:paraId="30C8D106" w14:textId="1A1B88C5" w:rsidR="00EA4B39" w:rsidRDefault="0044433C" w:rsidP="006A5328">
      <w:pPr>
        <w:jc w:val="center"/>
      </w:pPr>
      <w:r>
        <w:rPr>
          <w:noProof/>
        </w:rPr>
        <w:drawing>
          <wp:inline distT="0" distB="0" distL="0" distR="0" wp14:anchorId="7304B93F" wp14:editId="1743A39F">
            <wp:extent cx="4572000" cy="2743200"/>
            <wp:effectExtent l="0" t="0" r="0" b="0"/>
            <wp:docPr id="1704967956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D5B66D47-6436-500C-67FA-EDF5D5FB6B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3079D5C" w14:textId="77777777" w:rsidR="00EA4B39" w:rsidRDefault="00EA4B39" w:rsidP="00EA4B39">
      <w:pPr>
        <w:rPr>
          <w:i/>
        </w:rPr>
      </w:pPr>
      <w:r>
        <w:t xml:space="preserve">Obyvatelé komplexně hodnotili prostředí a služby v obci. Jednotlivá témata </w:t>
      </w:r>
      <w:proofErr w:type="gramStart"/>
      <w:r>
        <w:t>známkovali</w:t>
      </w:r>
      <w:proofErr w:type="gramEnd"/>
      <w:r>
        <w:t xml:space="preserve"> na stupnici 1–5 jako ve škole. </w:t>
      </w:r>
      <w:r w:rsidRPr="000512E3">
        <w:t>Nejlépe hodnoceny (nejnižší pr</w:t>
      </w:r>
      <w:r w:rsidR="002F71C9">
        <w:t>ůměrná známka) jsou nakládání s </w:t>
      </w:r>
      <w:r w:rsidRPr="000512E3">
        <w:t>odpady, možnosti pro výstavbu rodinných domů, dostupnost a fungování MŠ a kvalita bydlení. Nejhůře jsou hodnoceny dostupnost a úroveň zdravotní péče a služby pro seniory.</w:t>
      </w:r>
    </w:p>
    <w:p w14:paraId="762CA584" w14:textId="7F11B61E" w:rsidR="00EA4B39" w:rsidRPr="000512E3" w:rsidRDefault="0044433C" w:rsidP="00EA4B39">
      <w:r>
        <w:rPr>
          <w:noProof/>
        </w:rPr>
        <w:lastRenderedPageBreak/>
        <w:drawing>
          <wp:inline distT="0" distB="0" distL="0" distR="0" wp14:anchorId="65849861" wp14:editId="29CDC93E">
            <wp:extent cx="5760720" cy="7865745"/>
            <wp:effectExtent l="0" t="0" r="11430" b="1905"/>
            <wp:docPr id="2028146845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E7CD7B11-5BAB-AB1F-35CC-2DE84AC05E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D6A3A7" w14:textId="314A6D45" w:rsidR="00EA4B39" w:rsidRDefault="00EA4B39" w:rsidP="00EA4B39">
      <w:r>
        <w:t>Občanům v obci nejvíce chybí restaurace a také kavárna nebo cukrárna. Častěji byl zmiňován nedostatek zeleně, kulturního vyžití a sportovišť (sportovní hala, bazén, něco pro mladé). Z chybějících služeb zazněly zejména bankomat a lékárna.</w:t>
      </w:r>
    </w:p>
    <w:p w14:paraId="2A510A52" w14:textId="34B3A765" w:rsidR="00EA4B39" w:rsidRDefault="00EA4B39" w:rsidP="00EA4B39">
      <w:r>
        <w:t>K získávání informací využívají občané webové stránky obce, zpravodaj</w:t>
      </w:r>
      <w:r w:rsidR="005D1776">
        <w:t>,</w:t>
      </w:r>
      <w:r>
        <w:t xml:space="preserve"> rozhlas</w:t>
      </w:r>
      <w:r w:rsidR="005D1776">
        <w:t xml:space="preserve"> a obecní úřad</w:t>
      </w:r>
      <w:r>
        <w:t xml:space="preserve">. </w:t>
      </w:r>
      <w:r w:rsidRPr="00DD3468">
        <w:t xml:space="preserve">V případě jiných způsobů získávání informací občané uváděli </w:t>
      </w:r>
      <w:r w:rsidR="005D1776">
        <w:t>obecní sociální sítě.</w:t>
      </w:r>
      <w:r w:rsidRPr="00DD3468">
        <w:rPr>
          <w:i/>
        </w:rPr>
        <w:t xml:space="preserve"> </w:t>
      </w:r>
    </w:p>
    <w:p w14:paraId="0205BEAA" w14:textId="49AFE1CF" w:rsidR="00EA4B39" w:rsidRDefault="00D8690C" w:rsidP="006A5328">
      <w:pPr>
        <w:jc w:val="center"/>
      </w:pPr>
      <w:r>
        <w:rPr>
          <w:noProof/>
        </w:rPr>
        <w:lastRenderedPageBreak/>
        <w:drawing>
          <wp:inline distT="0" distB="0" distL="0" distR="0" wp14:anchorId="7B76A0C1" wp14:editId="11021529">
            <wp:extent cx="4572000" cy="2743200"/>
            <wp:effectExtent l="0" t="0" r="0" b="0"/>
            <wp:docPr id="161892563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6A34960E-CFC6-25F3-C21E-A3DF8F2398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1702F30" w14:textId="6B29A881" w:rsidR="00EA4B39" w:rsidRDefault="00EA4B39" w:rsidP="00EA4B39">
      <w:r>
        <w:t xml:space="preserve">. </w:t>
      </w:r>
    </w:p>
    <w:p w14:paraId="37CF1D75" w14:textId="4A24A3CD" w:rsidR="00EA4B39" w:rsidRDefault="00EA4B39" w:rsidP="00EA4B39">
      <w:pPr>
        <w:rPr>
          <w:szCs w:val="20"/>
        </w:rPr>
      </w:pPr>
      <w:r>
        <w:rPr>
          <w:szCs w:val="20"/>
        </w:rPr>
        <w:t xml:space="preserve">Klíčovou otázkou pro budoucnost obce je, jak by se obec měla početně rozvíjet. Dle </w:t>
      </w:r>
      <w:r w:rsidR="0081463E">
        <w:rPr>
          <w:szCs w:val="20"/>
        </w:rPr>
        <w:t xml:space="preserve">4 </w:t>
      </w:r>
      <w:r>
        <w:rPr>
          <w:szCs w:val="20"/>
        </w:rPr>
        <w:t xml:space="preserve">respondentů by se měla obec postupně rozrůstat </w:t>
      </w:r>
      <w:r w:rsidR="0081463E">
        <w:rPr>
          <w:szCs w:val="20"/>
        </w:rPr>
        <w:t xml:space="preserve">do cca 100 nových obyvatel, jeden respondent by upřednostnil zachování současného </w:t>
      </w:r>
      <w:proofErr w:type="gramStart"/>
      <w:r w:rsidR="0081463E">
        <w:rPr>
          <w:szCs w:val="20"/>
        </w:rPr>
        <w:t>počtu.</w:t>
      </w:r>
      <w:r>
        <w:rPr>
          <w:szCs w:val="20"/>
        </w:rPr>
        <w:t>.</w:t>
      </w:r>
      <w:proofErr w:type="gramEnd"/>
      <w:r>
        <w:rPr>
          <w:szCs w:val="20"/>
        </w:rPr>
        <w:t xml:space="preserve"> </w:t>
      </w:r>
    </w:p>
    <w:p w14:paraId="1FA9D3E5" w14:textId="26A684BF" w:rsidR="00EA4B39" w:rsidRDefault="00D8690C" w:rsidP="00F10CE2">
      <w:pPr>
        <w:ind w:hanging="1417"/>
      </w:pPr>
      <w:r>
        <w:rPr>
          <w:noProof/>
        </w:rPr>
        <mc:AlternateContent>
          <mc:Choice Requires="cx2">
            <w:drawing>
              <wp:inline distT="0" distB="0" distL="0" distR="0" wp14:anchorId="5D3F54DF" wp14:editId="0D54CD8D">
                <wp:extent cx="7513320" cy="4251960"/>
                <wp:effectExtent l="0" t="0" r="11430" b="15240"/>
                <wp:docPr id="1712557396" name="Graf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63EDC9-FBB2-BDC3-75E6-A380BCEB27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1"/>
                  </a:graphicData>
                </a:graphic>
              </wp:inline>
            </w:drawing>
          </mc:Choice>
          <mc:Fallback>
            <w:drawing>
              <wp:inline distT="0" distB="0" distL="0" distR="0" wp14:anchorId="5D3F54DF" wp14:editId="0D54CD8D">
                <wp:extent cx="7513320" cy="4251960"/>
                <wp:effectExtent l="0" t="0" r="11430" b="15240"/>
                <wp:docPr id="1712557396" name="Graf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63EDC9-FBB2-BDC3-75E6-A380BCEB279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2557396" name="Graf 1">
                          <a:extLst>
                            <a:ext uri="{FF2B5EF4-FFF2-40B4-BE49-F238E27FC236}">
                              <a16:creationId xmlns:a16="http://schemas.microsoft.com/office/drawing/2014/main" id="{9863EDC9-FBB2-BDC3-75E6-A380BCEB279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3320" cy="425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132A91E" w14:textId="56F81071" w:rsidR="00EA4B39" w:rsidRDefault="00EA4B39" w:rsidP="00EA4B39">
      <w:pPr>
        <w:rPr>
          <w:szCs w:val="20"/>
        </w:rPr>
      </w:pPr>
      <w:r>
        <w:rPr>
          <w:szCs w:val="20"/>
        </w:rPr>
        <w:t xml:space="preserve">V případě budoucích investic </w:t>
      </w:r>
      <w:r w:rsidR="0081463E">
        <w:rPr>
          <w:szCs w:val="20"/>
        </w:rPr>
        <w:t>respondenti vnímají jako prioritní podporu bytové výstavby, ale také zlepšování vzhledu obce a výstavbu nových parkovacích míst. Jako nejméně potřebné vnímají naopak výstavbu bydlení pro sociálně potřebné, výstavbu sportovišť a budování cyklostezek.</w:t>
      </w:r>
      <w:r>
        <w:rPr>
          <w:szCs w:val="20"/>
        </w:rPr>
        <w:t xml:space="preserve"> </w:t>
      </w:r>
    </w:p>
    <w:p w14:paraId="459584DA" w14:textId="77777777" w:rsidR="00EA4B39" w:rsidRDefault="00EA4B39" w:rsidP="002F71C9"/>
    <w:p w14:paraId="605636B1" w14:textId="77777777" w:rsidR="00FD7DEF" w:rsidRDefault="00FD7DEF" w:rsidP="00527B86">
      <w:pPr>
        <w:pStyle w:val="Nadpis3"/>
        <w:keepNext/>
      </w:pPr>
      <w:bookmarkStart w:id="37" w:name="_Toc490762455"/>
      <w:r>
        <w:lastRenderedPageBreak/>
        <w:t>SWOT analýza</w:t>
      </w:r>
      <w:bookmarkEnd w:id="37"/>
    </w:p>
    <w:p w14:paraId="667D100C" w14:textId="77777777" w:rsidR="002F71C9" w:rsidRDefault="002F71C9" w:rsidP="002F71C9"/>
    <w:tbl>
      <w:tblPr>
        <w:tblW w:w="9288" w:type="dxa"/>
        <w:tblBorders>
          <w:top w:val="single" w:sz="4" w:space="0" w:color="000001"/>
          <w:left w:val="single" w:sz="4" w:space="0" w:color="000001"/>
          <w:bottom w:val="dashSmallGap" w:sz="8" w:space="0" w:color="00000A"/>
          <w:right w:val="single" w:sz="4" w:space="0" w:color="000001"/>
          <w:insideH w:val="dashSmallGap" w:sz="8" w:space="0" w:color="00000A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4645"/>
        <w:gridCol w:w="4643"/>
      </w:tblGrid>
      <w:tr w:rsidR="00CC74BD" w14:paraId="01A622FA" w14:textId="77777777" w:rsidTr="00600CA8">
        <w:trPr>
          <w:trHeight w:val="352"/>
        </w:trPr>
        <w:tc>
          <w:tcPr>
            <w:tcW w:w="4644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val="clear" w:color="auto" w:fill="92D050"/>
            <w:tcMar>
              <w:left w:w="108" w:type="dxa"/>
            </w:tcMar>
          </w:tcPr>
          <w:p w14:paraId="66DD7DD7" w14:textId="77777777" w:rsidR="00CC74BD" w:rsidRDefault="00CC74BD" w:rsidP="00600CA8">
            <w:pPr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 xml:space="preserve">SILNÉ STRÁNKY </w:t>
            </w:r>
          </w:p>
          <w:p w14:paraId="5A318702" w14:textId="77777777" w:rsidR="00CC74BD" w:rsidRDefault="00CC74BD" w:rsidP="00600CA8">
            <w:pPr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(pozitiva, rozvojové faktory)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val="clear" w:color="auto" w:fill="FECEAE" w:themeFill="accent1" w:themeFillTint="66"/>
            <w:tcMar>
              <w:left w:w="108" w:type="dxa"/>
            </w:tcMar>
          </w:tcPr>
          <w:p w14:paraId="391532C4" w14:textId="77777777" w:rsidR="00CC74BD" w:rsidRDefault="00CC74BD" w:rsidP="00600CA8">
            <w:pPr>
              <w:spacing w:before="20" w:after="20"/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 xml:space="preserve">SLABÉ STRÁNKY </w:t>
            </w:r>
          </w:p>
          <w:p w14:paraId="7D495746" w14:textId="77777777" w:rsidR="00CC74BD" w:rsidRDefault="00CC74BD" w:rsidP="00600CA8">
            <w:pPr>
              <w:spacing w:before="20" w:after="20"/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(negativa, problémy)</w:t>
            </w:r>
          </w:p>
        </w:tc>
      </w:tr>
      <w:tr w:rsidR="00CC74BD" w14:paraId="5D5F1742" w14:textId="77777777" w:rsidTr="00600CA8">
        <w:trPr>
          <w:trHeight w:val="892"/>
        </w:trPr>
        <w:tc>
          <w:tcPr>
            <w:tcW w:w="4644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D987EC0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Růst počtu obyvatel</w:t>
            </w:r>
          </w:p>
          <w:p w14:paraId="3E4372DA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Kladné migrační i přirozené saldo</w:t>
            </w:r>
          </w:p>
          <w:p w14:paraId="3C99F81A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Příznivá hodnota nezaměstnanosti</w:t>
            </w:r>
          </w:p>
          <w:p w14:paraId="79CFCE4A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Přítomnost větších zaměstnavatelů</w:t>
            </w:r>
          </w:p>
          <w:p w14:paraId="3429ECB6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Přítomnost průmyslu v obci</w:t>
            </w:r>
          </w:p>
          <w:p w14:paraId="476AD776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Fungující IDS JMK</w:t>
            </w:r>
          </w:p>
          <w:p w14:paraId="68D89F6F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 xml:space="preserve">V obci se konají hody a </w:t>
            </w:r>
            <w:proofErr w:type="gramStart"/>
            <w:r>
              <w:t>drží</w:t>
            </w:r>
            <w:proofErr w:type="gramEnd"/>
            <w:r>
              <w:t xml:space="preserve"> se další tradice</w:t>
            </w:r>
          </w:p>
          <w:p w14:paraId="59694FCC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Místní komunikace v dobrém stavu</w:t>
            </w:r>
          </w:p>
          <w:p w14:paraId="38272338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Příjemná vinařsko-zemědělská oblast</w:t>
            </w:r>
          </w:p>
          <w:p w14:paraId="507EFA94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Kladná salda obecního rozpočtu</w:t>
            </w:r>
          </w:p>
          <w:p w14:paraId="325FD470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Probíhající výstavba na území obce</w:t>
            </w:r>
          </w:p>
          <w:p w14:paraId="216589E8" w14:textId="77777777" w:rsidR="00CC74BD" w:rsidRDefault="00CC74BD" w:rsidP="00600CA8">
            <w:pPr>
              <w:spacing w:before="20" w:after="20"/>
              <w:jc w:val="left"/>
            </w:pPr>
          </w:p>
        </w:tc>
        <w:tc>
          <w:tcPr>
            <w:tcW w:w="4643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F684C1E" w14:textId="77777777" w:rsidR="00CC74BD" w:rsidRPr="003E6B1C" w:rsidRDefault="00CC74BD" w:rsidP="00CC74BD">
            <w:pPr>
              <w:numPr>
                <w:ilvl w:val="0"/>
                <w:numId w:val="4"/>
              </w:numPr>
              <w:spacing w:before="40" w:after="60"/>
              <w:ind w:left="227" w:hanging="227"/>
              <w:jc w:val="left"/>
            </w:pPr>
            <w:r w:rsidRPr="003E6B1C">
              <w:t>Vysoký index stáří</w:t>
            </w:r>
          </w:p>
          <w:p w14:paraId="10A846C9" w14:textId="77777777" w:rsidR="00CC74BD" w:rsidRPr="003E6B1C" w:rsidRDefault="00CC74BD" w:rsidP="00CC74BD">
            <w:pPr>
              <w:numPr>
                <w:ilvl w:val="0"/>
                <w:numId w:val="4"/>
              </w:numPr>
              <w:spacing w:before="40" w:after="60"/>
              <w:ind w:left="227" w:hanging="227"/>
              <w:jc w:val="left"/>
            </w:pPr>
            <w:r w:rsidRPr="003E6B1C">
              <w:t>Velký hluk z dálnice a z železnice</w:t>
            </w:r>
          </w:p>
          <w:p w14:paraId="22B0351C" w14:textId="77777777" w:rsidR="00CC74BD" w:rsidRPr="00D803FE" w:rsidRDefault="00CC74BD" w:rsidP="00CC74BD">
            <w:pPr>
              <w:numPr>
                <w:ilvl w:val="0"/>
                <w:numId w:val="4"/>
              </w:numPr>
              <w:spacing w:before="40" w:after="60"/>
              <w:ind w:left="227" w:hanging="227"/>
              <w:jc w:val="left"/>
            </w:pPr>
            <w:r w:rsidRPr="00D803FE">
              <w:t>Vysoká intenzita dopravy přes centrum obce</w:t>
            </w:r>
          </w:p>
          <w:p w14:paraId="5CF22D77" w14:textId="3B489C1F" w:rsidR="00CC74BD" w:rsidRPr="00D803FE" w:rsidRDefault="00CC74BD" w:rsidP="00CC74BD">
            <w:pPr>
              <w:numPr>
                <w:ilvl w:val="0"/>
                <w:numId w:val="4"/>
              </w:numPr>
              <w:spacing w:before="40" w:after="60"/>
              <w:ind w:left="227" w:hanging="227"/>
              <w:jc w:val="left"/>
            </w:pPr>
            <w:r w:rsidRPr="00D803FE">
              <w:t xml:space="preserve">Dlouhá doba jízdy </w:t>
            </w:r>
            <w:r w:rsidR="006E36B0" w:rsidRPr="00D803FE">
              <w:t xml:space="preserve">za využití MHD </w:t>
            </w:r>
            <w:r w:rsidRPr="00D803FE">
              <w:t>do Brna</w:t>
            </w:r>
          </w:p>
          <w:p w14:paraId="51C71435" w14:textId="77777777" w:rsidR="00CC74BD" w:rsidRPr="0081721C" w:rsidRDefault="00CC74BD" w:rsidP="00465E48">
            <w:pPr>
              <w:spacing w:before="40" w:after="60"/>
              <w:ind w:left="227"/>
              <w:jc w:val="left"/>
            </w:pPr>
          </w:p>
        </w:tc>
      </w:tr>
      <w:tr w:rsidR="00CC74BD" w14:paraId="4B4D2207" w14:textId="77777777" w:rsidTr="00600CA8">
        <w:trPr>
          <w:trHeight w:val="892"/>
        </w:trPr>
        <w:tc>
          <w:tcPr>
            <w:tcW w:w="4644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val="clear" w:color="auto" w:fill="00B0F0"/>
            <w:tcMar>
              <w:left w:w="108" w:type="dxa"/>
            </w:tcMar>
          </w:tcPr>
          <w:p w14:paraId="240C2F4C" w14:textId="77777777" w:rsidR="00CC74BD" w:rsidRDefault="00CC74BD" w:rsidP="00600CA8">
            <w:pPr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PŘÍLEŽITOSTI</w:t>
            </w:r>
          </w:p>
          <w:p w14:paraId="027F34CE" w14:textId="77777777" w:rsidR="00CC74BD" w:rsidRDefault="00CC74BD" w:rsidP="00600CA8">
            <w:pPr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(co se děje, či bude dít kolem nás a my to můžeme využít)</w:t>
            </w:r>
          </w:p>
        </w:tc>
        <w:tc>
          <w:tcPr>
            <w:tcW w:w="4643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val="clear" w:color="auto" w:fill="E65B01" w:themeFill="accent1" w:themeFillShade="BF"/>
            <w:tcMar>
              <w:left w:w="108" w:type="dxa"/>
            </w:tcMar>
          </w:tcPr>
          <w:p w14:paraId="65196D2B" w14:textId="77777777" w:rsidR="00CC74BD" w:rsidRDefault="00CC74BD" w:rsidP="00600CA8">
            <w:pPr>
              <w:spacing w:before="20" w:after="20"/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OHROŽENÍ</w:t>
            </w:r>
          </w:p>
          <w:p w14:paraId="1B7DFC84" w14:textId="77777777" w:rsidR="00CC74BD" w:rsidRDefault="00CC74BD" w:rsidP="00600CA8">
            <w:pPr>
              <w:spacing w:before="20" w:after="20"/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(co se děje, či bude dít kolem nás a my se s tím budeme muset vypořádat)</w:t>
            </w:r>
          </w:p>
        </w:tc>
      </w:tr>
      <w:tr w:rsidR="00CC74BD" w14:paraId="3B95D756" w14:textId="77777777" w:rsidTr="00600CA8">
        <w:trPr>
          <w:trHeight w:val="566"/>
        </w:trPr>
        <w:tc>
          <w:tcPr>
            <w:tcW w:w="4644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91F4AB8" w14:textId="77777777" w:rsidR="00CC74BD" w:rsidRPr="00D803FE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 w:rsidRPr="00D803FE">
              <w:t>Využití dotačních prostředků</w:t>
            </w:r>
          </w:p>
          <w:p w14:paraId="70826F6C" w14:textId="77777777" w:rsidR="00CC74BD" w:rsidRPr="00D803FE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 w:rsidRPr="00D803FE">
              <w:t>Vyšší zájem o agroturistiku</w:t>
            </w:r>
          </w:p>
          <w:p w14:paraId="56F988BB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 w:rsidRPr="00D803FE">
              <w:t>Výstavba nového nájezdu na dálnici</w:t>
            </w:r>
          </w:p>
        </w:tc>
        <w:tc>
          <w:tcPr>
            <w:tcW w:w="4643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DFF4992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Sucho</w:t>
            </w:r>
          </w:p>
          <w:p w14:paraId="05B64580" w14:textId="77777777" w:rsidR="00CC74BD" w:rsidRDefault="00CC74BD" w:rsidP="00CC74BD">
            <w:pPr>
              <w:numPr>
                <w:ilvl w:val="0"/>
                <w:numId w:val="4"/>
              </w:numPr>
              <w:spacing w:before="20" w:after="20"/>
              <w:ind w:left="227" w:hanging="227"/>
              <w:jc w:val="left"/>
            </w:pPr>
            <w:r>
              <w:t>Zvýšení hluku z dálnice vinou vedení dálnice na Vídeň přes Břeclav by zvýšil provoz na dálnic</w:t>
            </w:r>
            <w:r w:rsidR="002F71C9">
              <w:t>i</w:t>
            </w:r>
            <w:r>
              <w:t xml:space="preserve"> a zvýšil by se hluk</w:t>
            </w:r>
          </w:p>
          <w:p w14:paraId="3C9502B6" w14:textId="77777777" w:rsidR="002F71C9" w:rsidRDefault="002F71C9" w:rsidP="002F71C9">
            <w:pPr>
              <w:spacing w:before="20" w:after="20"/>
              <w:ind w:left="227"/>
              <w:jc w:val="left"/>
            </w:pPr>
          </w:p>
        </w:tc>
      </w:tr>
    </w:tbl>
    <w:p w14:paraId="7E72C233" w14:textId="77777777" w:rsidR="003847AB" w:rsidRDefault="003847AB"/>
    <w:p w14:paraId="13911511" w14:textId="77777777" w:rsidR="007635F4" w:rsidRDefault="007635F4" w:rsidP="007635F4">
      <w:pPr>
        <w:pStyle w:val="Nadpis1"/>
      </w:pPr>
      <w:bookmarkStart w:id="38" w:name="_Toc360191407"/>
      <w:bookmarkStart w:id="39" w:name="_Toc486507830"/>
      <w:bookmarkStart w:id="40" w:name="_Toc490762456"/>
      <w:r>
        <w:lastRenderedPageBreak/>
        <w:t>B. Návrhová část</w:t>
      </w:r>
      <w:bookmarkEnd w:id="38"/>
      <w:bookmarkEnd w:id="39"/>
      <w:bookmarkEnd w:id="40"/>
      <w:r>
        <w:t xml:space="preserve"> </w:t>
      </w:r>
    </w:p>
    <w:p w14:paraId="3FE1EE70" w14:textId="77777777" w:rsidR="007635F4" w:rsidRDefault="007635F4" w:rsidP="007635F4">
      <w:pPr>
        <w:pStyle w:val="Nadpis2"/>
      </w:pPr>
      <w:bookmarkStart w:id="41" w:name="_Toc486507831"/>
      <w:bookmarkStart w:id="42" w:name="_Toc490762457"/>
      <w:r>
        <w:t>B.1 Dlouhodobá vize</w:t>
      </w:r>
      <w:bookmarkEnd w:id="41"/>
      <w:bookmarkEnd w:id="42"/>
    </w:p>
    <w:p w14:paraId="5985208B" w14:textId="77777777" w:rsidR="007635F4" w:rsidRDefault="007635F4" w:rsidP="007635F4">
      <w:r>
        <w:rPr>
          <w:b/>
        </w:rPr>
        <w:t>Vize představuje dlouhodobý obraz o budoucnosti obce</w:t>
      </w:r>
      <w:r>
        <w:t>.</w:t>
      </w:r>
      <w:r w:rsidR="00BD7997">
        <w:t xml:space="preserve"> Vize stanoví, jak by obec měla v roce 2035 ideálně vypadat.</w:t>
      </w:r>
      <w:r>
        <w:t xml:space="preserve"> Naplnění vize bude dosaženo realizací několika navazujících střednědobých programů rozvoje obce.</w:t>
      </w:r>
    </w:p>
    <w:p w14:paraId="633E56E0" w14:textId="2E42042C" w:rsidR="007635F4" w:rsidRDefault="007635F4" w:rsidP="007635F4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  <w:jc w:val="center"/>
        <w:rPr>
          <w:b/>
        </w:rPr>
      </w:pPr>
      <w:r>
        <w:rPr>
          <w:b/>
        </w:rPr>
        <w:t xml:space="preserve">VIZE </w:t>
      </w:r>
      <w:r w:rsidR="00454B46">
        <w:rPr>
          <w:b/>
        </w:rPr>
        <w:t>STAROVIČKY</w:t>
      </w:r>
      <w:r>
        <w:rPr>
          <w:b/>
        </w:rPr>
        <w:t xml:space="preserve"> V ROCE 20</w:t>
      </w:r>
      <w:r w:rsidR="003D346A">
        <w:rPr>
          <w:b/>
        </w:rPr>
        <w:t>40</w:t>
      </w:r>
    </w:p>
    <w:p w14:paraId="6997BC2B" w14:textId="77777777" w:rsidR="00454B46" w:rsidRPr="00F902A1" w:rsidRDefault="00454B46" w:rsidP="00454B46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</w:pPr>
      <w:r>
        <w:t>Starovičky</w:t>
      </w:r>
      <w:r w:rsidRPr="00F902A1">
        <w:t xml:space="preserve"> jsou rozvíjející se obcí se stabilizovaným počtem obyvatel.</w:t>
      </w:r>
    </w:p>
    <w:p w14:paraId="7D1AB3EE" w14:textId="77777777" w:rsidR="006E3FB8" w:rsidRPr="00F902A1" w:rsidRDefault="00454B46" w:rsidP="006E3FB8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</w:pPr>
      <w:r w:rsidRPr="00F902A1">
        <w:t>V obci je dodělaná technická infrastruktura</w:t>
      </w:r>
      <w:r>
        <w:t>, zejména vodovod na ulici Vinařská a optický kabel. Věžový vodojem je zprovozněn. Postupně byly zasíťov</w:t>
      </w:r>
      <w:r w:rsidR="006E3FB8">
        <w:t xml:space="preserve">ány pozemky pro novou výstavbu. Místní komunikace jsou zrekonstruovány, včetně zajištění bezbariérovosti. </w:t>
      </w:r>
      <w:r w:rsidR="006E3FB8" w:rsidRPr="00F902A1">
        <w:t>Návštěvníci a obyvatelé obce mají kde parkovat, přičemž neohrožují bezpečnost a plynulost dopravy a neobtěžují</w:t>
      </w:r>
      <w:r w:rsidR="006E3FB8">
        <w:t xml:space="preserve"> obyvatele</w:t>
      </w:r>
      <w:r w:rsidR="006E3FB8" w:rsidRPr="00F902A1">
        <w:t>.</w:t>
      </w:r>
      <w:r w:rsidR="006E3FB8">
        <w:t xml:space="preserve"> Obec aktivně </w:t>
      </w:r>
      <w:proofErr w:type="gramStart"/>
      <w:r w:rsidR="006E3FB8">
        <w:t>řeší</w:t>
      </w:r>
      <w:proofErr w:type="gramEnd"/>
      <w:r w:rsidR="006E3FB8">
        <w:t xml:space="preserve"> jízdy kamionů přes obec.</w:t>
      </w:r>
    </w:p>
    <w:p w14:paraId="0475AA66" w14:textId="77777777" w:rsidR="00454B46" w:rsidRPr="00F902A1" w:rsidRDefault="00454B46" w:rsidP="00454B46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</w:pPr>
      <w:r>
        <w:t xml:space="preserve">Nová výstavba je dodělávána postupně, jsou zavedeny regulativy v lokalitách nové zástavby. V obci je citlivě doplněna zeleň. V extravilánu obce jsou realizovány prvky územního systému ekologické stability. Jsou vysazovány dřeviny a keře typické pro oblast jižní Moravy. </w:t>
      </w:r>
      <w:r w:rsidR="006E3FB8">
        <w:t xml:space="preserve">Prostor u rybníčku Luža je revitalizován, nachází se zde místo pro odpočinek. </w:t>
      </w:r>
    </w:p>
    <w:p w14:paraId="3116C520" w14:textId="77777777" w:rsidR="00454B46" w:rsidRDefault="00454B46" w:rsidP="00454B46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</w:pPr>
      <w:r w:rsidRPr="00F902A1">
        <w:t xml:space="preserve">V obci se příjemně žije všem generacím. Děti mají možnost hrát si na dětských hřištích. Pro mládež </w:t>
      </w:r>
      <w:r>
        <w:t xml:space="preserve">a dospělé je vybudováno </w:t>
      </w:r>
      <w:proofErr w:type="spellStart"/>
      <w:r>
        <w:t>workoutové</w:t>
      </w:r>
      <w:proofErr w:type="spellEnd"/>
      <w:r>
        <w:t xml:space="preserve"> hřiště a </w:t>
      </w:r>
      <w:proofErr w:type="spellStart"/>
      <w:r>
        <w:t>parkourové</w:t>
      </w:r>
      <w:proofErr w:type="spellEnd"/>
      <w:r>
        <w:t xml:space="preserve"> prvky v ulicích.</w:t>
      </w:r>
    </w:p>
    <w:p w14:paraId="51952DB2" w14:textId="77777777" w:rsidR="00CB6E38" w:rsidRDefault="00CB6E38" w:rsidP="00454B46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</w:pPr>
      <w:r w:rsidRPr="00F902A1">
        <w:t>V obci existují dobré podmínky pro cestovní ruch. Slušní návštěvníci jsou obyvateli vítáni.</w:t>
      </w:r>
      <w:r>
        <w:t xml:space="preserve"> Marketing obce je nastaven řízen pro udržitelný cestovní ruch nezatěžující místní obyvatele. V obci funguje restaurace.</w:t>
      </w:r>
    </w:p>
    <w:p w14:paraId="6306F408" w14:textId="77777777" w:rsidR="006E3FB8" w:rsidRDefault="00454B46" w:rsidP="00454B46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</w:pPr>
      <w:r w:rsidRPr="00F902A1">
        <w:t>Společenský a kulturní život je na vysoké úrovni. Obyvatelé se hojně účastní hodů</w:t>
      </w:r>
      <w:r>
        <w:t xml:space="preserve"> a dalších kulturních a společenských akcí</w:t>
      </w:r>
      <w:r w:rsidRPr="00F902A1">
        <w:t>.</w:t>
      </w:r>
      <w:r w:rsidR="006E3FB8">
        <w:t xml:space="preserve"> </w:t>
      </w:r>
      <w:r w:rsidR="006E3FB8" w:rsidRPr="00F902A1">
        <w:t xml:space="preserve">Mladé rodiny i senioři mají kde bydlet. V obci funguje dostatek startovacích </w:t>
      </w:r>
      <w:r w:rsidR="006E3FB8">
        <w:t>bytů. Je vybudován komunitní dům pro seniory.</w:t>
      </w:r>
    </w:p>
    <w:p w14:paraId="1CCCC61A" w14:textId="77777777" w:rsidR="00454B46" w:rsidRPr="00F902A1" w:rsidRDefault="00454B46" w:rsidP="00454B46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</w:pPr>
      <w:r w:rsidRPr="00F902A1">
        <w:t xml:space="preserve">Obec aktivně jedná s provozovatelem IDS JMK. Návaznost spojů hromadné dopravy je optimalizovaná. </w:t>
      </w:r>
    </w:p>
    <w:p w14:paraId="76D89C33" w14:textId="77777777" w:rsidR="00454B46" w:rsidRPr="00F902A1" w:rsidRDefault="00454B46" w:rsidP="00454B46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</w:pPr>
      <w:r w:rsidRPr="00F902A1">
        <w:t xml:space="preserve">Nemovitosti ve vlastnictví obce jsou v dobrém stavu. Obec aktivně pečuje o své nemovitosti. </w:t>
      </w:r>
    </w:p>
    <w:p w14:paraId="6EED38AD" w14:textId="77777777" w:rsidR="007635F4" w:rsidRDefault="00454B46" w:rsidP="006E3FB8">
      <w:pPr>
        <w:pBdr>
          <w:top w:val="dotted" w:sz="12" w:space="1" w:color="00000A"/>
          <w:left w:val="dotted" w:sz="12" w:space="4" w:color="00000A"/>
          <w:bottom w:val="dotted" w:sz="12" w:space="1" w:color="00000A"/>
          <w:right w:val="dotted" w:sz="12" w:space="4" w:color="00000A"/>
        </w:pBdr>
        <w:shd w:val="clear" w:color="auto" w:fill="CDE6FF"/>
      </w:pPr>
      <w:r w:rsidRPr="00F902A1">
        <w:t>Systém komunikace s občany je prohloubený. Důležité otázky jsou s nimi diskutovány a jsou dostatečně informováni o dění v obci.</w:t>
      </w:r>
    </w:p>
    <w:p w14:paraId="1DA43145" w14:textId="77777777" w:rsidR="007635F4" w:rsidRDefault="007635F4" w:rsidP="007635F4"/>
    <w:p w14:paraId="3F02F79D" w14:textId="77777777" w:rsidR="007635F4" w:rsidRDefault="007635F4" w:rsidP="007635F4">
      <w:pPr>
        <w:pStyle w:val="Nadpis2"/>
      </w:pPr>
      <w:bookmarkStart w:id="43" w:name="_Toc410897695"/>
      <w:bookmarkStart w:id="44" w:name="_Toc486507832"/>
      <w:bookmarkStart w:id="45" w:name="_Toc490762458"/>
      <w:bookmarkEnd w:id="43"/>
      <w:r>
        <w:lastRenderedPageBreak/>
        <w:t>B.2 opatření a aktivity</w:t>
      </w:r>
      <w:bookmarkEnd w:id="44"/>
      <w:bookmarkEnd w:id="45"/>
    </w:p>
    <w:p w14:paraId="6FE209D0" w14:textId="234E378F" w:rsidR="007635F4" w:rsidRDefault="007635F4" w:rsidP="007635F4">
      <w:pPr>
        <w:pStyle w:val="Nadpis3"/>
        <w:keepNext/>
      </w:pPr>
      <w:bookmarkStart w:id="46" w:name="_Toc486507833"/>
      <w:bookmarkStart w:id="47" w:name="_Toc490762459"/>
      <w:r>
        <w:t>Cíle, opatření a aktivity na období 20</w:t>
      </w:r>
      <w:r w:rsidR="004D5F23">
        <w:t>24</w:t>
      </w:r>
      <w:r>
        <w:t>–20</w:t>
      </w:r>
      <w:bookmarkEnd w:id="46"/>
      <w:bookmarkEnd w:id="47"/>
      <w:r w:rsidR="004D5F23">
        <w:t>40</w:t>
      </w:r>
    </w:p>
    <w:p w14:paraId="4D9F7137" w14:textId="77777777" w:rsidR="007635F4" w:rsidRDefault="007635F4" w:rsidP="007635F4">
      <w:pPr>
        <w:keepNext/>
      </w:pPr>
      <w:r>
        <w:rPr>
          <w:b/>
        </w:rPr>
        <w:t xml:space="preserve">Opatření </w:t>
      </w:r>
      <w:r>
        <w:t xml:space="preserve">zastřešuje soubor aktivit k určitému tématu a stanoví přístup k řešení jednotlivých témat a problémů. Opatření jsou seskupena do pěti základních </w:t>
      </w:r>
      <w:r w:rsidRPr="000836B7">
        <w:rPr>
          <w:b/>
        </w:rPr>
        <w:t>rozvojových oblastí</w:t>
      </w:r>
      <w:r>
        <w:t xml:space="preserve">. </w:t>
      </w:r>
      <w:r>
        <w:rPr>
          <w:b/>
        </w:rPr>
        <w:t xml:space="preserve">Aktivita </w:t>
      </w:r>
      <w:r>
        <w:t xml:space="preserve">označuje konkrétní akci, činnost, projekt v rámci opatření. </w:t>
      </w:r>
    </w:p>
    <w:p w14:paraId="78C7202C" w14:textId="77777777" w:rsidR="007635F4" w:rsidRDefault="007635F4" w:rsidP="007635F4">
      <w:pPr>
        <w:keepNext/>
      </w:pPr>
    </w:p>
    <w:p w14:paraId="0A2A25FC" w14:textId="77777777" w:rsidR="007635F4" w:rsidRPr="000836B7" w:rsidRDefault="007635F4" w:rsidP="007635F4">
      <w:pPr>
        <w:keepNext/>
        <w:rPr>
          <w:b/>
        </w:rPr>
      </w:pPr>
      <w:r w:rsidRPr="000836B7">
        <w:rPr>
          <w:b/>
        </w:rPr>
        <w:t>Přehled rozvojových oblastí a opatření</w:t>
      </w:r>
    </w:p>
    <w:p w14:paraId="0DFFDA8A" w14:textId="77777777" w:rsidR="007635F4" w:rsidRDefault="007635F4" w:rsidP="007635F4">
      <w:r w:rsidRPr="0050551E">
        <w:rPr>
          <w:noProof/>
          <w:lang w:eastAsia="cs-CZ" w:bidi="ar-SA"/>
        </w:rPr>
        <w:drawing>
          <wp:inline distT="0" distB="0" distL="0" distR="0" wp14:anchorId="33841510" wp14:editId="73C60B5E">
            <wp:extent cx="5760720" cy="6147813"/>
            <wp:effectExtent l="0" t="0" r="0" b="5715"/>
            <wp:docPr id="2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2B6F9722" w14:textId="77777777" w:rsidR="007635F4" w:rsidRDefault="007635F4" w:rsidP="007635F4"/>
    <w:p w14:paraId="7305B343" w14:textId="77777777" w:rsidR="007635F4" w:rsidRDefault="007635F4" w:rsidP="007635F4">
      <w:pPr>
        <w:keepNext/>
        <w:rPr>
          <w:b/>
        </w:rPr>
        <w:sectPr w:rsidR="007635F4" w:rsidSect="00373559">
          <w:headerReference w:type="default" r:id="rId39"/>
          <w:footerReference w:type="default" r:id="rId40"/>
          <w:pgSz w:w="11906" w:h="16838"/>
          <w:pgMar w:top="1417" w:right="1417" w:bottom="1417" w:left="1417" w:header="708" w:footer="708" w:gutter="0"/>
          <w:cols w:space="708"/>
          <w:formProt w:val="0"/>
          <w:titlePg/>
          <w:docGrid w:linePitch="360" w:charSpace="-2049"/>
        </w:sectPr>
      </w:pPr>
    </w:p>
    <w:p w14:paraId="3CBB0F38" w14:textId="77777777" w:rsidR="007635F4" w:rsidRPr="00F27AFC" w:rsidRDefault="007635F4" w:rsidP="007635F4">
      <w:pPr>
        <w:keepNext/>
        <w:rPr>
          <w:b/>
        </w:rPr>
      </w:pPr>
      <w:r>
        <w:rPr>
          <w:b/>
        </w:rPr>
        <w:lastRenderedPageBreak/>
        <w:t>OPATŘENÍ A AKTIVITY</w:t>
      </w:r>
    </w:p>
    <w:p w14:paraId="6F43B72D" w14:textId="77777777" w:rsidR="007635F4" w:rsidRDefault="007635F4" w:rsidP="007635F4">
      <w:pPr>
        <w:keepNext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E65B01" w:themeFill="accent1" w:themeFillShade="BF"/>
        <w:rPr>
          <w:b/>
        </w:rPr>
      </w:pPr>
      <w:r>
        <w:rPr>
          <w:b/>
        </w:rPr>
        <w:t xml:space="preserve">A. </w:t>
      </w:r>
      <w:r w:rsidR="008613A0" w:rsidRPr="008613A0">
        <w:rPr>
          <w:b/>
        </w:rPr>
        <w:t>Technická infrastruktura a veřejná prostranství</w:t>
      </w:r>
    </w:p>
    <w:p w14:paraId="13D71F67" w14:textId="77777777" w:rsidR="007635F4" w:rsidRDefault="007635F4" w:rsidP="007635F4">
      <w:pPr>
        <w:rPr>
          <w:b/>
        </w:rPr>
      </w:pPr>
      <w:r>
        <w:rPr>
          <w:b/>
        </w:rPr>
        <w:t>A.1</w:t>
      </w:r>
      <w:r w:rsidR="008613A0">
        <w:rPr>
          <w:b/>
        </w:rPr>
        <w:t xml:space="preserve"> </w:t>
      </w:r>
      <w:r w:rsidR="008613A0" w:rsidRPr="008613A0">
        <w:rPr>
          <w:b/>
        </w:rPr>
        <w:t>Budování a modernizace inženýrských sítí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7635F4" w:rsidRPr="005A5688" w14:paraId="75740081" w14:textId="77777777" w:rsidTr="00454B46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  <w:hideMark/>
          </w:tcPr>
          <w:p w14:paraId="3EDC752E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2A88397B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4712005F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18A50A71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0E8E40EF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025DC6ED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62A52B1E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7635F4" w:rsidRPr="00997F29" w14:paraId="27D5175C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235AC848" w14:textId="77777777" w:rsidR="007635F4" w:rsidRDefault="008613A0" w:rsidP="00454B46">
            <w:pPr>
              <w:spacing w:before="40" w:after="40"/>
              <w:jc w:val="left"/>
              <w:rPr>
                <w:b/>
              </w:rPr>
            </w:pPr>
            <w:r>
              <w:t>Položení optického kabelu</w:t>
            </w:r>
          </w:p>
        </w:tc>
        <w:tc>
          <w:tcPr>
            <w:tcW w:w="1014" w:type="dxa"/>
            <w:vAlign w:val="center"/>
          </w:tcPr>
          <w:p w14:paraId="6CC23F08" w14:textId="77777777" w:rsidR="007635F4" w:rsidRPr="006A2148" w:rsidRDefault="007635F4" w:rsidP="00454B46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72F8FDAE" w14:textId="09090B6D" w:rsidR="007635F4" w:rsidRPr="006A2148" w:rsidRDefault="00D803FE" w:rsidP="00454B46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5528EC14" w14:textId="77777777" w:rsidR="007635F4" w:rsidRPr="006A2148" w:rsidRDefault="007635F4" w:rsidP="00454B46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1DF59C73" w14:textId="46B0D5DB" w:rsidR="007635F4" w:rsidRPr="002E23DF" w:rsidRDefault="00D803FE" w:rsidP="00454B46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727FB1CE" w14:textId="77777777" w:rsidR="007635F4" w:rsidRPr="002E23DF" w:rsidRDefault="007635F4" w:rsidP="00454B46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803FE" w:rsidRPr="00997F29" w14:paraId="1432319B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34EDF113" w14:textId="77777777" w:rsidR="00D803FE" w:rsidRPr="00D803FE" w:rsidRDefault="00D803FE" w:rsidP="00D803FE">
            <w:r w:rsidRPr="00D803FE">
              <w:t>Zasíťování pozemků pro novou výstavbu</w:t>
            </w:r>
          </w:p>
        </w:tc>
        <w:tc>
          <w:tcPr>
            <w:tcW w:w="1014" w:type="dxa"/>
            <w:vAlign w:val="center"/>
          </w:tcPr>
          <w:p w14:paraId="274638C6" w14:textId="77777777" w:rsidR="00D803FE" w:rsidRPr="006A2148" w:rsidRDefault="00D803FE" w:rsidP="00D803F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4BFCD9B9" w14:textId="639FF656" w:rsidR="00D803FE" w:rsidRPr="006A2148" w:rsidRDefault="00D803FE" w:rsidP="00D803F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3E396739" w14:textId="77777777" w:rsidR="00D803FE" w:rsidRPr="006A2148" w:rsidRDefault="00D803FE" w:rsidP="00D803F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3B39C774" w14:textId="0ABA1DC8" w:rsidR="00D803FE" w:rsidRPr="002E23DF" w:rsidRDefault="00D803FE" w:rsidP="00D803F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32A58D80" w14:textId="77777777" w:rsidR="00D803FE" w:rsidRPr="002E23DF" w:rsidRDefault="00D803FE" w:rsidP="00D803F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803FE" w:rsidRPr="00997F29" w14:paraId="0BDD88B2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64A5D36F" w14:textId="7F66FDE8" w:rsidR="00D803FE" w:rsidRPr="00D803FE" w:rsidRDefault="00D803FE" w:rsidP="00D803FE">
            <w:pPr>
              <w:spacing w:before="40" w:after="40"/>
              <w:jc w:val="left"/>
              <w:rPr>
                <w:bCs/>
              </w:rPr>
            </w:pPr>
            <w:r w:rsidRPr="00D803FE">
              <w:rPr>
                <w:bCs/>
              </w:rPr>
              <w:t>Vybudování inženýrských sítí u Luže</w:t>
            </w:r>
          </w:p>
        </w:tc>
        <w:tc>
          <w:tcPr>
            <w:tcW w:w="1014" w:type="dxa"/>
            <w:vAlign w:val="center"/>
          </w:tcPr>
          <w:p w14:paraId="48AD3825" w14:textId="592FF136" w:rsidR="00D803FE" w:rsidRPr="006A2148" w:rsidRDefault="00D803FE" w:rsidP="00D803FE">
            <w:pPr>
              <w:spacing w:before="40" w:after="40"/>
              <w:jc w:val="center"/>
            </w:pPr>
            <w:r>
              <w:t>2024</w:t>
            </w:r>
          </w:p>
        </w:tc>
        <w:tc>
          <w:tcPr>
            <w:tcW w:w="1486" w:type="dxa"/>
            <w:vAlign w:val="center"/>
          </w:tcPr>
          <w:p w14:paraId="384FAFB8" w14:textId="584E99F9" w:rsidR="00D803FE" w:rsidRPr="006A2148" w:rsidRDefault="00D803FE" w:rsidP="00D803F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6414FC3C" w14:textId="77777777" w:rsidR="00D803FE" w:rsidRPr="006A2148" w:rsidRDefault="00D803FE" w:rsidP="00D803F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141D7433" w14:textId="5A75D7CC" w:rsidR="00D803FE" w:rsidRPr="002E23DF" w:rsidRDefault="00D803FE" w:rsidP="00D803F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48FF794E" w14:textId="40088819" w:rsidR="00D803FE" w:rsidRPr="002E23DF" w:rsidRDefault="00D803FE" w:rsidP="00D803F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(garáže, penzion, vinné sklepy)</w:t>
            </w:r>
          </w:p>
        </w:tc>
      </w:tr>
      <w:tr w:rsidR="00D803FE" w:rsidRPr="00997F29" w14:paraId="643377C2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67A2264F" w14:textId="744C3D40" w:rsidR="00D803FE" w:rsidRPr="00D803FE" w:rsidRDefault="00D803FE" w:rsidP="00D803FE">
            <w:pPr>
              <w:spacing w:before="40" w:after="40"/>
              <w:jc w:val="left"/>
              <w:rPr>
                <w:bCs/>
              </w:rPr>
            </w:pPr>
            <w:r w:rsidRPr="00D803FE">
              <w:rPr>
                <w:bCs/>
              </w:rPr>
              <w:t>Vybudování inženýrských sítí v lokalitách Zahrady 3. a 4.</w:t>
            </w:r>
          </w:p>
        </w:tc>
        <w:tc>
          <w:tcPr>
            <w:tcW w:w="1014" w:type="dxa"/>
            <w:vAlign w:val="center"/>
          </w:tcPr>
          <w:p w14:paraId="52A495C4" w14:textId="77777777" w:rsidR="00D803FE" w:rsidRDefault="00D803FE" w:rsidP="00D803F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0F125DB8" w14:textId="2C8491E5" w:rsidR="00D803FE" w:rsidRPr="006A2148" w:rsidRDefault="00D803FE" w:rsidP="00D803F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4EA20355" w14:textId="77777777" w:rsidR="00D803FE" w:rsidRPr="006A2148" w:rsidRDefault="00D803FE" w:rsidP="00D803F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3866A327" w14:textId="74DDC226" w:rsidR="00D803FE" w:rsidRPr="002E23DF" w:rsidRDefault="00D803FE" w:rsidP="00D803F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548DEFC0" w14:textId="77777777" w:rsidR="00D803FE" w:rsidRPr="002E23DF" w:rsidRDefault="00D803FE" w:rsidP="00D803F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1D296BA0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2DEAC5A9" w14:textId="18396BBB" w:rsidR="00DB032E" w:rsidRPr="00D803FE" w:rsidRDefault="00DB032E" w:rsidP="00D803FE">
            <w:pPr>
              <w:spacing w:before="40" w:after="40"/>
              <w:jc w:val="left"/>
              <w:rPr>
                <w:bCs/>
              </w:rPr>
            </w:pPr>
            <w:r>
              <w:rPr>
                <w:bCs/>
              </w:rPr>
              <w:t>…</w:t>
            </w:r>
          </w:p>
        </w:tc>
        <w:tc>
          <w:tcPr>
            <w:tcW w:w="1014" w:type="dxa"/>
            <w:vAlign w:val="center"/>
          </w:tcPr>
          <w:p w14:paraId="22ADB492" w14:textId="77777777" w:rsidR="00DB032E" w:rsidRDefault="00DB032E" w:rsidP="00D803F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7CF50626" w14:textId="77777777" w:rsidR="00DB032E" w:rsidRDefault="00DB032E" w:rsidP="00D803FE">
            <w:pPr>
              <w:spacing w:before="40" w:after="40"/>
              <w:jc w:val="center"/>
            </w:pPr>
          </w:p>
        </w:tc>
        <w:tc>
          <w:tcPr>
            <w:tcW w:w="972" w:type="dxa"/>
            <w:vAlign w:val="center"/>
          </w:tcPr>
          <w:p w14:paraId="5EF9DA16" w14:textId="77777777" w:rsidR="00DB032E" w:rsidRPr="006A2148" w:rsidRDefault="00DB032E" w:rsidP="00D803F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3230689E" w14:textId="77777777" w:rsidR="00DB032E" w:rsidRDefault="00DB032E" w:rsidP="00D803F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  <w:tc>
          <w:tcPr>
            <w:tcW w:w="4876" w:type="dxa"/>
            <w:vAlign w:val="center"/>
          </w:tcPr>
          <w:p w14:paraId="062A3B16" w14:textId="77777777" w:rsidR="00DB032E" w:rsidRPr="002E23DF" w:rsidRDefault="00DB032E" w:rsidP="00D803F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4CD1C298" w14:textId="77777777" w:rsidR="007635F4" w:rsidRDefault="007635F4" w:rsidP="007635F4"/>
    <w:p w14:paraId="26232852" w14:textId="77777777" w:rsidR="008613A0" w:rsidRPr="00E976C6" w:rsidRDefault="007635F4" w:rsidP="008613A0">
      <w:pPr>
        <w:rPr>
          <w:b/>
        </w:rPr>
      </w:pPr>
      <w:r>
        <w:rPr>
          <w:b/>
        </w:rPr>
        <w:t>A.2</w:t>
      </w:r>
      <w:r w:rsidR="008613A0">
        <w:rPr>
          <w:b/>
        </w:rPr>
        <w:t xml:space="preserve"> </w:t>
      </w:r>
      <w:r w:rsidR="008613A0" w:rsidRPr="00E976C6">
        <w:rPr>
          <w:b/>
        </w:rPr>
        <w:t>Řešení veřejných prostranství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7635F4" w:rsidRPr="005A5688" w14:paraId="21062A98" w14:textId="77777777" w:rsidTr="00454B46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  <w:hideMark/>
          </w:tcPr>
          <w:p w14:paraId="2DCEA93B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6C3F154C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4B20EEC8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49755755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35A42834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75A721F0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27CDE63B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DB032E" w:rsidRPr="00997F29" w14:paraId="6913895F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049CD5CD" w14:textId="77777777" w:rsidR="00DB032E" w:rsidRPr="008613A0" w:rsidRDefault="00DB032E" w:rsidP="00DB032E">
            <w:r>
              <w:t>Zachování stávajících ploch zeleně</w:t>
            </w:r>
          </w:p>
        </w:tc>
        <w:tc>
          <w:tcPr>
            <w:tcW w:w="1014" w:type="dxa"/>
            <w:vAlign w:val="center"/>
          </w:tcPr>
          <w:p w14:paraId="0FC2BF04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3D26B001" w14:textId="66E08AE6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103AEF02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3FEFCEA2" w14:textId="4F3D76D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6DD6EB73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4E7B9C11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2D89DF40" w14:textId="77777777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t>Zavádění</w:t>
            </w:r>
            <w:r w:rsidRPr="00CA55B8">
              <w:t xml:space="preserve"> re</w:t>
            </w:r>
            <w:r>
              <w:t>gulativů</w:t>
            </w:r>
            <w:r w:rsidRPr="00CA55B8">
              <w:t xml:space="preserve"> formou zastavovacích studií</w:t>
            </w:r>
            <w:r>
              <w:t xml:space="preserve"> v lokalitách nové zástavby</w:t>
            </w:r>
          </w:p>
        </w:tc>
        <w:tc>
          <w:tcPr>
            <w:tcW w:w="1014" w:type="dxa"/>
            <w:vAlign w:val="center"/>
          </w:tcPr>
          <w:p w14:paraId="1D4656A5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2E76BADB" w14:textId="7C41045D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1BEB1EE8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260D585D" w14:textId="65516CD4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6903B675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3147B17D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771F11C9" w14:textId="41466F0C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t>I</w:t>
            </w:r>
            <w:r w:rsidRPr="00E976C6">
              <w:t>nstalace</w:t>
            </w:r>
            <w:r>
              <w:t xml:space="preserve"> a obnova</w:t>
            </w:r>
            <w:r w:rsidRPr="00E976C6">
              <w:t xml:space="preserve"> informační</w:t>
            </w:r>
            <w:r>
              <w:t>ch</w:t>
            </w:r>
            <w:r w:rsidRPr="00E976C6">
              <w:t xml:space="preserve"> tabul</w:t>
            </w:r>
            <w:r>
              <w:t>í</w:t>
            </w:r>
          </w:p>
        </w:tc>
        <w:tc>
          <w:tcPr>
            <w:tcW w:w="1014" w:type="dxa"/>
            <w:vAlign w:val="center"/>
          </w:tcPr>
          <w:p w14:paraId="7DFA5582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07AF686C" w14:textId="1DF5EA5A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6F45A503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5DD8639E" w14:textId="7E2C44C0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5172843B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5FDFF9B4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5209167E" w14:textId="77777777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t>D</w:t>
            </w:r>
            <w:r w:rsidRPr="00B1001C">
              <w:t xml:space="preserve">oplnění zeleně v okolí firmy </w:t>
            </w:r>
            <w:proofErr w:type="spellStart"/>
            <w:r w:rsidRPr="00B1001C">
              <w:t>Thermal</w:t>
            </w:r>
            <w:proofErr w:type="spellEnd"/>
            <w:r w:rsidRPr="00B1001C">
              <w:t xml:space="preserve"> Trend s.r.o.</w:t>
            </w:r>
          </w:p>
        </w:tc>
        <w:tc>
          <w:tcPr>
            <w:tcW w:w="1014" w:type="dxa"/>
            <w:vAlign w:val="center"/>
          </w:tcPr>
          <w:p w14:paraId="41B0C959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3629328D" w14:textId="3C805E7E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65850F2E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3CA44E3F" w14:textId="23B5E1D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065AAE5E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1D5C289C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2E7B5904" w14:textId="776B31E3" w:rsidR="00DB032E" w:rsidRPr="00CB2683" w:rsidRDefault="00DB032E" w:rsidP="00DB032E">
            <w:pPr>
              <w:spacing w:before="40" w:after="40"/>
              <w:jc w:val="left"/>
              <w:rPr>
                <w:bCs/>
              </w:rPr>
            </w:pPr>
            <w:r w:rsidRPr="00200C03">
              <w:rPr>
                <w:bCs/>
              </w:rPr>
              <w:t>Realizace nové pěší zóny za KD</w:t>
            </w:r>
          </w:p>
        </w:tc>
        <w:tc>
          <w:tcPr>
            <w:tcW w:w="1014" w:type="dxa"/>
            <w:vAlign w:val="center"/>
          </w:tcPr>
          <w:p w14:paraId="4D12B423" w14:textId="74C6EE0B" w:rsidR="00DB032E" w:rsidRPr="006A2148" w:rsidRDefault="00DB032E" w:rsidP="00DB032E">
            <w:pPr>
              <w:spacing w:before="40" w:after="40"/>
              <w:jc w:val="center"/>
            </w:pPr>
            <w:r>
              <w:t>2024</w:t>
            </w:r>
          </w:p>
        </w:tc>
        <w:tc>
          <w:tcPr>
            <w:tcW w:w="1486" w:type="dxa"/>
            <w:vAlign w:val="center"/>
          </w:tcPr>
          <w:p w14:paraId="619579B4" w14:textId="3B42011A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3E6AEA2C" w14:textId="6E310A4D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26A67686" w14:textId="6A650D3A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5B1DB2AB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738E9E05" w14:textId="77777777" w:rsidR="007635F4" w:rsidRDefault="007635F4" w:rsidP="007635F4"/>
    <w:p w14:paraId="41510C3E" w14:textId="77777777" w:rsidR="008613A0" w:rsidRPr="00E976C6" w:rsidRDefault="008613A0" w:rsidP="00595402">
      <w:pPr>
        <w:keepNext/>
        <w:rPr>
          <w:b/>
        </w:rPr>
      </w:pPr>
      <w:r>
        <w:rPr>
          <w:b/>
        </w:rPr>
        <w:lastRenderedPageBreak/>
        <w:t xml:space="preserve">A.3 </w:t>
      </w:r>
      <w:r w:rsidRPr="00E976C6">
        <w:rPr>
          <w:b/>
        </w:rPr>
        <w:t>Rozvoj hřišť v obci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8613A0" w:rsidRPr="005A5688" w14:paraId="496631EE" w14:textId="77777777" w:rsidTr="00454B46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  <w:hideMark/>
          </w:tcPr>
          <w:p w14:paraId="5D4F8C0D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4FBCAD48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145085D7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702B450C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4704C330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1CC0DC96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2DDB194C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DB032E" w:rsidRPr="00997F29" w14:paraId="005CC167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0571F5CF" w14:textId="77777777" w:rsidR="00DB032E" w:rsidRPr="00DB032E" w:rsidRDefault="00DB032E" w:rsidP="00DB032E">
            <w:proofErr w:type="spellStart"/>
            <w:r w:rsidRPr="00DB032E">
              <w:t>Parkourové</w:t>
            </w:r>
            <w:proofErr w:type="spellEnd"/>
            <w:r w:rsidRPr="00DB032E">
              <w:t xml:space="preserve"> prvky v ulicích</w:t>
            </w:r>
          </w:p>
        </w:tc>
        <w:tc>
          <w:tcPr>
            <w:tcW w:w="1014" w:type="dxa"/>
            <w:vAlign w:val="center"/>
          </w:tcPr>
          <w:p w14:paraId="7FEFA764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27F59314" w14:textId="22E769D1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13182189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1FCB523F" w14:textId="22D32F80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561F0DAE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53120CFB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01744332" w14:textId="65A59DF2" w:rsidR="00DB032E" w:rsidRPr="00DB032E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 xml:space="preserve">Rozšíření </w:t>
            </w:r>
            <w:proofErr w:type="spellStart"/>
            <w:r w:rsidRPr="00DB032E">
              <w:rPr>
                <w:bCs/>
              </w:rPr>
              <w:t>workout</w:t>
            </w:r>
            <w:proofErr w:type="spellEnd"/>
            <w:r w:rsidRPr="00DB032E">
              <w:rPr>
                <w:bCs/>
              </w:rPr>
              <w:t xml:space="preserve"> hřiště o fitness prvky</w:t>
            </w:r>
          </w:p>
        </w:tc>
        <w:tc>
          <w:tcPr>
            <w:tcW w:w="1014" w:type="dxa"/>
            <w:vAlign w:val="center"/>
          </w:tcPr>
          <w:p w14:paraId="6442802C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663C0A3C" w14:textId="56AA904A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286194B0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4291E533" w14:textId="686E520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7212B762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1511490F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311B4239" w14:textId="17EDF874" w:rsidR="00DB032E" w:rsidRPr="00DB032E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Realizace sportoviště pump track</w:t>
            </w:r>
          </w:p>
        </w:tc>
        <w:tc>
          <w:tcPr>
            <w:tcW w:w="1014" w:type="dxa"/>
            <w:vAlign w:val="center"/>
          </w:tcPr>
          <w:p w14:paraId="7DC84D89" w14:textId="4799EE73" w:rsidR="00DB032E" w:rsidRPr="006A2148" w:rsidRDefault="00DB032E" w:rsidP="00DB032E">
            <w:pPr>
              <w:spacing w:before="40" w:after="40"/>
              <w:jc w:val="center"/>
            </w:pPr>
            <w:r>
              <w:t>2024</w:t>
            </w:r>
          </w:p>
        </w:tc>
        <w:tc>
          <w:tcPr>
            <w:tcW w:w="1486" w:type="dxa"/>
            <w:vAlign w:val="center"/>
          </w:tcPr>
          <w:p w14:paraId="08536FE4" w14:textId="3BD6FF1E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03F83FB2" w14:textId="1ACB22C7" w:rsidR="00DB032E" w:rsidRPr="006A2148" w:rsidRDefault="00DB032E" w:rsidP="00DB032E">
            <w:pPr>
              <w:spacing w:before="40" w:after="40"/>
              <w:jc w:val="center"/>
            </w:pPr>
            <w:r>
              <w:t>1200</w:t>
            </w:r>
          </w:p>
        </w:tc>
        <w:tc>
          <w:tcPr>
            <w:tcW w:w="2056" w:type="dxa"/>
            <w:vAlign w:val="center"/>
          </w:tcPr>
          <w:p w14:paraId="65B0362D" w14:textId="45B1B3F5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341B4420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7632DC4A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4E893270" w14:textId="1DB35C76" w:rsidR="00DB032E" w:rsidRPr="00DB032E" w:rsidRDefault="00DB032E" w:rsidP="00DB032E">
            <w:pPr>
              <w:spacing w:before="20" w:after="20"/>
              <w:ind w:right="-57"/>
              <w:rPr>
                <w:bCs/>
              </w:rPr>
            </w:pPr>
            <w:r w:rsidRPr="00DB032E">
              <w:rPr>
                <w:rFonts w:eastAsia="Times New Roman"/>
                <w:lang w:eastAsia="cs-CZ" w:bidi="ar-SA"/>
              </w:rPr>
              <w:t>Úprava dětských hřišť, rekonstrukce a doplnění herních prvků</w:t>
            </w:r>
          </w:p>
        </w:tc>
        <w:tc>
          <w:tcPr>
            <w:tcW w:w="1014" w:type="dxa"/>
            <w:vAlign w:val="center"/>
          </w:tcPr>
          <w:p w14:paraId="0060E050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1F8A0693" w14:textId="2BE1F1BF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0D2B0103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45D27627" w14:textId="1604074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360B9A7F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60B4AB55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75B82BFD" w14:textId="261BD311" w:rsidR="00DB032E" w:rsidRPr="00DB032E" w:rsidRDefault="00DB032E" w:rsidP="00DB032E">
            <w:pPr>
              <w:spacing w:before="20" w:after="20"/>
              <w:ind w:right="-57"/>
              <w:rPr>
                <w:rFonts w:eastAsia="Times New Roman"/>
                <w:lang w:eastAsia="cs-CZ" w:bidi="ar-SA"/>
              </w:rPr>
            </w:pPr>
            <w:r>
              <w:rPr>
                <w:rFonts w:eastAsia="Times New Roman"/>
                <w:lang w:eastAsia="cs-CZ" w:bidi="ar-SA"/>
              </w:rPr>
              <w:t>…</w:t>
            </w:r>
          </w:p>
        </w:tc>
        <w:tc>
          <w:tcPr>
            <w:tcW w:w="1014" w:type="dxa"/>
            <w:vAlign w:val="center"/>
          </w:tcPr>
          <w:p w14:paraId="357C8DC3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06573E32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972" w:type="dxa"/>
            <w:vAlign w:val="center"/>
          </w:tcPr>
          <w:p w14:paraId="5BF9BB29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168DFA2D" w14:textId="77777777" w:rsidR="00DB032E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  <w:tc>
          <w:tcPr>
            <w:tcW w:w="4876" w:type="dxa"/>
            <w:vAlign w:val="center"/>
          </w:tcPr>
          <w:p w14:paraId="5FC34180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7688E60D" w14:textId="77777777" w:rsidR="007635F4" w:rsidRDefault="007635F4" w:rsidP="007635F4"/>
    <w:p w14:paraId="7CEE7E00" w14:textId="77777777" w:rsidR="008613A0" w:rsidRPr="00B1001C" w:rsidRDefault="008613A0" w:rsidP="008613A0">
      <w:pPr>
        <w:rPr>
          <w:b/>
        </w:rPr>
      </w:pPr>
      <w:r>
        <w:rPr>
          <w:b/>
        </w:rPr>
        <w:t>A.4 Prostranství</w:t>
      </w:r>
      <w:r w:rsidRPr="00B1001C">
        <w:rPr>
          <w:b/>
        </w:rPr>
        <w:t xml:space="preserve"> v extravilánu obce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8613A0" w:rsidRPr="005A5688" w14:paraId="0A70DFB8" w14:textId="77777777" w:rsidTr="00454B46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  <w:hideMark/>
          </w:tcPr>
          <w:p w14:paraId="6464BAD0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075F9E4C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7A489030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4CD085AF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76A57B57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4579A09B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27E"/>
            <w:vAlign w:val="center"/>
          </w:tcPr>
          <w:p w14:paraId="661338A4" w14:textId="77777777" w:rsidR="008613A0" w:rsidRPr="00E92BC4" w:rsidRDefault="008613A0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DB032E" w:rsidRPr="00997F29" w14:paraId="451A7C31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27435E27" w14:textId="77777777" w:rsidR="00DB032E" w:rsidRPr="008613A0" w:rsidRDefault="00DB032E" w:rsidP="00DB032E">
            <w:r>
              <w:t>Realizace prvků</w:t>
            </w:r>
            <w:r w:rsidRPr="00DE5443">
              <w:t xml:space="preserve"> ÚSES</w:t>
            </w:r>
            <w:r>
              <w:t xml:space="preserve"> </w:t>
            </w:r>
          </w:p>
        </w:tc>
        <w:tc>
          <w:tcPr>
            <w:tcW w:w="1014" w:type="dxa"/>
            <w:vAlign w:val="center"/>
          </w:tcPr>
          <w:p w14:paraId="5E7FBC82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656FA5DC" w14:textId="6499B7CE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073AD293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76AD0939" w14:textId="782D3984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6747B5E8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t>Z</w:t>
            </w:r>
            <w:r w:rsidRPr="00DE5443">
              <w:t>eleň v extravilánu obce</w:t>
            </w:r>
          </w:p>
        </w:tc>
      </w:tr>
      <w:tr w:rsidR="00DB032E" w:rsidRPr="00997F29" w14:paraId="72B6A22F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241B47C2" w14:textId="77777777" w:rsidR="00DB032E" w:rsidRPr="00DB032E" w:rsidRDefault="00DB032E" w:rsidP="00DB032E">
            <w:pPr>
              <w:spacing w:before="40" w:after="40"/>
              <w:jc w:val="left"/>
              <w:rPr>
                <w:b/>
              </w:rPr>
            </w:pPr>
            <w:r w:rsidRPr="00DB032E">
              <w:t>Revitalizace prostoru u rybníčku Luža</w:t>
            </w:r>
          </w:p>
        </w:tc>
        <w:tc>
          <w:tcPr>
            <w:tcW w:w="1014" w:type="dxa"/>
            <w:vAlign w:val="center"/>
          </w:tcPr>
          <w:p w14:paraId="459C9CCA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2437DDE2" w14:textId="7C21B49B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0E47DB2E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75B03066" w14:textId="341A85DC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033DBE35" w14:textId="78ADCF3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202961C6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6378E859" w14:textId="77777777" w:rsidR="00DB032E" w:rsidRPr="00DB032E" w:rsidRDefault="00DB032E" w:rsidP="00DB032E">
            <w:pPr>
              <w:spacing w:before="40" w:after="40"/>
              <w:jc w:val="left"/>
              <w:rPr>
                <w:b/>
              </w:rPr>
            </w:pPr>
            <w:r w:rsidRPr="00DB032E">
              <w:t>Přestavba rybářského srubu na kiosek s občerstvením</w:t>
            </w:r>
          </w:p>
        </w:tc>
        <w:tc>
          <w:tcPr>
            <w:tcW w:w="1014" w:type="dxa"/>
            <w:vAlign w:val="center"/>
          </w:tcPr>
          <w:p w14:paraId="3076983E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50BB4A4E" w14:textId="670D2AC1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3C1E6CA0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763A0B3E" w14:textId="7F2E1D9A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2BCE308D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4DFDF8E6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0B2C4E5C" w14:textId="1EF09C71" w:rsidR="00DB032E" w:rsidRPr="00DB032E" w:rsidRDefault="00DB032E" w:rsidP="00DB032E">
            <w:pPr>
              <w:spacing w:before="40" w:after="40"/>
              <w:jc w:val="left"/>
            </w:pPr>
            <w:r w:rsidRPr="00DB032E">
              <w:t>Rekonstrukce retenční nádrže Luža</w:t>
            </w:r>
          </w:p>
        </w:tc>
        <w:tc>
          <w:tcPr>
            <w:tcW w:w="1014" w:type="dxa"/>
            <w:vAlign w:val="center"/>
          </w:tcPr>
          <w:p w14:paraId="3DC6D898" w14:textId="2934740D" w:rsidR="00DB032E" w:rsidRPr="006A2148" w:rsidRDefault="00DB032E" w:rsidP="00DB032E">
            <w:pPr>
              <w:spacing w:before="40" w:after="40"/>
              <w:jc w:val="center"/>
            </w:pPr>
            <w:r>
              <w:t>2024</w:t>
            </w:r>
          </w:p>
        </w:tc>
        <w:tc>
          <w:tcPr>
            <w:tcW w:w="1486" w:type="dxa"/>
            <w:vAlign w:val="center"/>
          </w:tcPr>
          <w:p w14:paraId="10700967" w14:textId="73A1E4EE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35256127" w14:textId="2673ED86" w:rsidR="00DB032E" w:rsidRPr="006A2148" w:rsidRDefault="00DB032E" w:rsidP="00DB032E">
            <w:pPr>
              <w:spacing w:before="40" w:after="40"/>
              <w:jc w:val="center"/>
            </w:pPr>
            <w:r>
              <w:t>5000</w:t>
            </w:r>
          </w:p>
        </w:tc>
        <w:tc>
          <w:tcPr>
            <w:tcW w:w="2056" w:type="dxa"/>
            <w:vAlign w:val="center"/>
          </w:tcPr>
          <w:p w14:paraId="760CD980" w14:textId="46EE8F2D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6600F683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0BB54AD4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6E98A685" w14:textId="77777777" w:rsidR="00DB032E" w:rsidRPr="008613A0" w:rsidRDefault="00DB032E" w:rsidP="00DB032E">
            <w:r>
              <w:t>…</w:t>
            </w:r>
          </w:p>
        </w:tc>
        <w:tc>
          <w:tcPr>
            <w:tcW w:w="1014" w:type="dxa"/>
            <w:vAlign w:val="center"/>
          </w:tcPr>
          <w:p w14:paraId="713921FE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37D9F9D8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972" w:type="dxa"/>
            <w:vAlign w:val="center"/>
          </w:tcPr>
          <w:p w14:paraId="4052B4F3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3FF4B42E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  <w:tc>
          <w:tcPr>
            <w:tcW w:w="4876" w:type="dxa"/>
            <w:vAlign w:val="center"/>
          </w:tcPr>
          <w:p w14:paraId="29B123C0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450464D5" w14:textId="77777777" w:rsidR="008613A0" w:rsidRDefault="008613A0" w:rsidP="007635F4"/>
    <w:p w14:paraId="549D1399" w14:textId="77777777" w:rsidR="007635F4" w:rsidRDefault="007635F4" w:rsidP="007635F4">
      <w:pPr>
        <w:keepNext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279FF"/>
        <w:rPr>
          <w:b/>
        </w:rPr>
      </w:pPr>
      <w:r>
        <w:rPr>
          <w:b/>
        </w:rPr>
        <w:t xml:space="preserve">B. </w:t>
      </w:r>
      <w:r w:rsidR="008613A0" w:rsidRPr="008613A0">
        <w:rPr>
          <w:b/>
        </w:rPr>
        <w:t>Doprava</w:t>
      </w:r>
    </w:p>
    <w:p w14:paraId="2905B4B7" w14:textId="77777777" w:rsidR="007635F4" w:rsidRDefault="007635F4" w:rsidP="007635F4">
      <w:pPr>
        <w:keepNext/>
        <w:rPr>
          <w:b/>
        </w:rPr>
      </w:pPr>
      <w:r>
        <w:rPr>
          <w:b/>
        </w:rPr>
        <w:t xml:space="preserve">B.1 </w:t>
      </w:r>
      <w:r w:rsidR="008613A0" w:rsidRPr="00E976C6">
        <w:rPr>
          <w:b/>
        </w:rPr>
        <w:t>Zkv</w:t>
      </w:r>
      <w:r w:rsidR="008613A0">
        <w:rPr>
          <w:b/>
        </w:rPr>
        <w:t>alitňování místních komunikací,</w:t>
      </w:r>
      <w:r w:rsidR="008613A0" w:rsidRPr="00E976C6">
        <w:rPr>
          <w:b/>
        </w:rPr>
        <w:t xml:space="preserve"> chodníků</w:t>
      </w:r>
      <w:r w:rsidR="008613A0">
        <w:rPr>
          <w:b/>
        </w:rPr>
        <w:t xml:space="preserve"> a možností pro parkování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7635F4" w:rsidRPr="005A5688" w14:paraId="3F1C4D91" w14:textId="77777777" w:rsidTr="00454B46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  <w:hideMark/>
          </w:tcPr>
          <w:p w14:paraId="5AF2AC0B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2ABEFA7D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7B9C54BD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376BD3DE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3EABB335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5C06BDA3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09A5F7B3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DB032E" w:rsidRPr="00997F29" w14:paraId="61206CCF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3BD88EB7" w14:textId="77777777" w:rsidR="00DB032E" w:rsidRPr="00305AA3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t>Rekonstrukce místních komunikací</w:t>
            </w:r>
          </w:p>
        </w:tc>
        <w:tc>
          <w:tcPr>
            <w:tcW w:w="1014" w:type="dxa"/>
            <w:vAlign w:val="center"/>
          </w:tcPr>
          <w:p w14:paraId="7DE7D08D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4138BBC4" w14:textId="507402E0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38882280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59A0493D" w14:textId="0D9F1CC0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75268099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0F57EE35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33FB2B86" w14:textId="77777777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lastRenderedPageBreak/>
              <w:t>Zajištění bezbariérovosti chodníků</w:t>
            </w:r>
          </w:p>
        </w:tc>
        <w:tc>
          <w:tcPr>
            <w:tcW w:w="1014" w:type="dxa"/>
            <w:vAlign w:val="center"/>
          </w:tcPr>
          <w:p w14:paraId="45C183DA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2BEC29AC" w14:textId="50DCC4A1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1E077F68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20AF7D0B" w14:textId="40702D21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075CD4AF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 w:rsidRPr="00CA55B8">
              <w:t>V obci se nachází 3</w:t>
            </w:r>
            <w:r w:rsidRPr="00CA55B8">
              <w:rPr>
                <w:rFonts w:ascii="Estrangelo Edessa" w:hAnsi="Estrangelo Edessa" w:cs="Estrangelo Edessa"/>
              </w:rPr>
              <w:t>–</w:t>
            </w:r>
            <w:r w:rsidRPr="00CA55B8">
              <w:t>4 l</w:t>
            </w:r>
            <w:r>
              <w:t>idé na vozíčku</w:t>
            </w:r>
          </w:p>
        </w:tc>
      </w:tr>
      <w:tr w:rsidR="00DB032E" w:rsidRPr="00997F29" w14:paraId="36B64B65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3B5A164F" w14:textId="77777777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t>R</w:t>
            </w:r>
            <w:r w:rsidRPr="00D93AF6">
              <w:t>ozšíření parkoviště u kulturního domu</w:t>
            </w:r>
          </w:p>
        </w:tc>
        <w:tc>
          <w:tcPr>
            <w:tcW w:w="1014" w:type="dxa"/>
            <w:vAlign w:val="center"/>
          </w:tcPr>
          <w:p w14:paraId="0A16B13D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239A3127" w14:textId="12F5BFD1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6D5C5D49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0B73BB99" w14:textId="78CC634E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71F09CA5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69395433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0A773970" w14:textId="39081CEE" w:rsidR="00DB032E" w:rsidRPr="00DB032E" w:rsidRDefault="00DB032E" w:rsidP="00DB032E">
            <w:pPr>
              <w:spacing w:before="40" w:after="40"/>
              <w:jc w:val="left"/>
              <w:rPr>
                <w:b/>
              </w:rPr>
            </w:pPr>
            <w:r w:rsidRPr="00DB032E">
              <w:t>Vybudování dalších lokálních parkovišť na části předzahrádek</w:t>
            </w:r>
          </w:p>
        </w:tc>
        <w:tc>
          <w:tcPr>
            <w:tcW w:w="1014" w:type="dxa"/>
            <w:vAlign w:val="center"/>
          </w:tcPr>
          <w:p w14:paraId="1AE325B4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172A1DB8" w14:textId="6DB8624F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45C2DF94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60081265" w14:textId="55A06A9B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30B6A088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558B9BCD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57601DB7" w14:textId="6B2CD764" w:rsidR="00DB032E" w:rsidRPr="00DB032E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Vybudování komunikace u Luže</w:t>
            </w:r>
          </w:p>
        </w:tc>
        <w:tc>
          <w:tcPr>
            <w:tcW w:w="1014" w:type="dxa"/>
            <w:vAlign w:val="center"/>
          </w:tcPr>
          <w:p w14:paraId="1D60D29E" w14:textId="261B4470" w:rsidR="00DB032E" w:rsidRPr="006A2148" w:rsidRDefault="00DB032E" w:rsidP="00DB032E">
            <w:pPr>
              <w:spacing w:before="40" w:after="40"/>
              <w:jc w:val="center"/>
            </w:pPr>
            <w:r>
              <w:t>2024</w:t>
            </w:r>
          </w:p>
        </w:tc>
        <w:tc>
          <w:tcPr>
            <w:tcW w:w="1486" w:type="dxa"/>
            <w:vAlign w:val="center"/>
          </w:tcPr>
          <w:p w14:paraId="267CC8C6" w14:textId="33703CF6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1C2F1173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54BD211F" w14:textId="73DF6B60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76AC92E0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003BF114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30992BF4" w14:textId="3DF574BB" w:rsidR="00DB032E" w:rsidRPr="00DB032E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Vybudování komunikací pro přístup k zemědělsky obdělávaným pozemkům v extravilánu obce</w:t>
            </w:r>
          </w:p>
        </w:tc>
        <w:tc>
          <w:tcPr>
            <w:tcW w:w="1014" w:type="dxa"/>
            <w:vAlign w:val="center"/>
          </w:tcPr>
          <w:p w14:paraId="7F37EBCE" w14:textId="1DF10B18" w:rsidR="00DB032E" w:rsidRDefault="00DB032E" w:rsidP="00DB032E">
            <w:pPr>
              <w:spacing w:before="40" w:after="40"/>
              <w:jc w:val="center"/>
            </w:pPr>
            <w:r>
              <w:t>2025</w:t>
            </w:r>
          </w:p>
        </w:tc>
        <w:tc>
          <w:tcPr>
            <w:tcW w:w="1486" w:type="dxa"/>
            <w:vAlign w:val="center"/>
          </w:tcPr>
          <w:p w14:paraId="1F5E3892" w14:textId="29A7ED57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7CAD00E4" w14:textId="5F9DDE88" w:rsidR="00DB032E" w:rsidRPr="006A2148" w:rsidRDefault="00DB032E" w:rsidP="00DB032E">
            <w:pPr>
              <w:spacing w:before="40" w:after="40"/>
              <w:jc w:val="center"/>
            </w:pPr>
            <w:r>
              <w:t>3 000</w:t>
            </w:r>
          </w:p>
        </w:tc>
        <w:tc>
          <w:tcPr>
            <w:tcW w:w="2056" w:type="dxa"/>
            <w:vAlign w:val="center"/>
          </w:tcPr>
          <w:p w14:paraId="14083274" w14:textId="32725C2E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198436ED" w14:textId="2926605B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Ve spolupráci se Státním pozemkovým úřadem v rámci KPÚ</w:t>
            </w:r>
          </w:p>
        </w:tc>
      </w:tr>
      <w:tr w:rsidR="00DB032E" w:rsidRPr="00997F29" w14:paraId="0699BF1C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47D3E8FC" w14:textId="457984A3" w:rsidR="00DB032E" w:rsidRPr="00DB032E" w:rsidRDefault="00DB032E" w:rsidP="00DB032E">
            <w:pPr>
              <w:spacing w:before="40" w:after="40"/>
              <w:jc w:val="left"/>
              <w:rPr>
                <w:bCs/>
              </w:rPr>
            </w:pPr>
            <w:r>
              <w:rPr>
                <w:bCs/>
              </w:rPr>
              <w:t>…</w:t>
            </w:r>
          </w:p>
        </w:tc>
        <w:tc>
          <w:tcPr>
            <w:tcW w:w="1014" w:type="dxa"/>
            <w:vAlign w:val="center"/>
          </w:tcPr>
          <w:p w14:paraId="279DE9A9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7019B143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972" w:type="dxa"/>
            <w:vAlign w:val="center"/>
          </w:tcPr>
          <w:p w14:paraId="24B25260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680EEA3D" w14:textId="77777777" w:rsidR="00DB032E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  <w:tc>
          <w:tcPr>
            <w:tcW w:w="4876" w:type="dxa"/>
            <w:vAlign w:val="center"/>
          </w:tcPr>
          <w:p w14:paraId="1F3D1D4C" w14:textId="77777777" w:rsidR="00DB032E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67E4EE32" w14:textId="77777777" w:rsidR="007635F4" w:rsidRDefault="007635F4" w:rsidP="007635F4">
      <w:pPr>
        <w:keepNext/>
        <w:rPr>
          <w:b/>
        </w:rPr>
      </w:pPr>
    </w:p>
    <w:p w14:paraId="5492F57D" w14:textId="77777777" w:rsidR="007635F4" w:rsidRDefault="007635F4" w:rsidP="007635F4">
      <w:pPr>
        <w:keepNext/>
        <w:rPr>
          <w:b/>
        </w:rPr>
      </w:pPr>
      <w:r>
        <w:rPr>
          <w:b/>
        </w:rPr>
        <w:t>B.2</w:t>
      </w:r>
      <w:r w:rsidR="008613A0">
        <w:rPr>
          <w:b/>
        </w:rPr>
        <w:t xml:space="preserve"> </w:t>
      </w:r>
      <w:r w:rsidR="008613A0" w:rsidRPr="008613A0">
        <w:rPr>
          <w:b/>
        </w:rPr>
        <w:t>Řešení bezpečnosti dopravy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7635F4" w:rsidRPr="005A5688" w14:paraId="60C53A82" w14:textId="77777777" w:rsidTr="00454B46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  <w:hideMark/>
          </w:tcPr>
          <w:p w14:paraId="24E0A9E2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59E2050A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4EE8247A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3ACC3FFA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48BF23A0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67C687BD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BDFF"/>
            <w:vAlign w:val="center"/>
          </w:tcPr>
          <w:p w14:paraId="46525CF7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DB032E" w:rsidRPr="00997F29" w14:paraId="67875EB5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096271B6" w14:textId="77777777" w:rsidR="00DB032E" w:rsidRPr="00305AA3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t>Omezení či zákaz jízdy kamionů</w:t>
            </w:r>
          </w:p>
        </w:tc>
        <w:tc>
          <w:tcPr>
            <w:tcW w:w="1014" w:type="dxa"/>
            <w:vAlign w:val="center"/>
          </w:tcPr>
          <w:p w14:paraId="20B0F67C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3FECC2B2" w14:textId="267C10E4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78F603B9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10F9C0FA" w14:textId="00A0D053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586CF888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2D9BABC1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4F4935C5" w14:textId="01AE4177" w:rsidR="00DB032E" w:rsidRPr="000F358D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Instalace prvků pro zvýšení bezpečnosti cyklistů a chodců</w:t>
            </w:r>
            <w:r w:rsidRPr="000F358D">
              <w:rPr>
                <w:bCs/>
              </w:rPr>
              <w:t xml:space="preserve"> </w:t>
            </w:r>
          </w:p>
        </w:tc>
        <w:tc>
          <w:tcPr>
            <w:tcW w:w="1014" w:type="dxa"/>
            <w:vAlign w:val="center"/>
          </w:tcPr>
          <w:p w14:paraId="46A0B59C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1E6402DB" w14:textId="432C72AA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7DCE5596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6FB64703" w14:textId="1B37CDDC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3ECF311B" w14:textId="6AA457F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Příčné prahy, zrcadla, radary</w:t>
            </w:r>
          </w:p>
        </w:tc>
      </w:tr>
      <w:tr w:rsidR="00DB032E" w:rsidRPr="00997F29" w14:paraId="1334EA2D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4818E7E0" w14:textId="77777777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1014" w:type="dxa"/>
            <w:vAlign w:val="center"/>
          </w:tcPr>
          <w:p w14:paraId="7E845144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352E9630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972" w:type="dxa"/>
            <w:vAlign w:val="center"/>
          </w:tcPr>
          <w:p w14:paraId="57448C46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7BC6354A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  <w:tc>
          <w:tcPr>
            <w:tcW w:w="4876" w:type="dxa"/>
            <w:vAlign w:val="center"/>
          </w:tcPr>
          <w:p w14:paraId="7DF74C3E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7008795E" w14:textId="77777777" w:rsidR="007635F4" w:rsidRDefault="007635F4" w:rsidP="007635F4"/>
    <w:p w14:paraId="1024EDC2" w14:textId="77777777" w:rsidR="007635F4" w:rsidRDefault="007635F4" w:rsidP="007635F4">
      <w:pPr>
        <w:keepNext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00B0F0"/>
        <w:rPr>
          <w:b/>
        </w:rPr>
      </w:pPr>
      <w:r>
        <w:rPr>
          <w:b/>
        </w:rPr>
        <w:t xml:space="preserve">C. </w:t>
      </w:r>
      <w:r w:rsidR="008613A0" w:rsidRPr="008613A0">
        <w:rPr>
          <w:b/>
        </w:rPr>
        <w:t>Život v obci a občanská vybavenost</w:t>
      </w:r>
    </w:p>
    <w:p w14:paraId="73C1E073" w14:textId="77777777" w:rsidR="008613A0" w:rsidRPr="00B1001C" w:rsidRDefault="007635F4" w:rsidP="008613A0">
      <w:pPr>
        <w:rPr>
          <w:b/>
        </w:rPr>
      </w:pPr>
      <w:r>
        <w:rPr>
          <w:b/>
        </w:rPr>
        <w:t>C.1</w:t>
      </w:r>
      <w:r w:rsidR="008613A0">
        <w:rPr>
          <w:b/>
        </w:rPr>
        <w:t xml:space="preserve"> </w:t>
      </w:r>
      <w:r w:rsidR="008613A0" w:rsidRPr="00B1001C">
        <w:rPr>
          <w:b/>
        </w:rPr>
        <w:t>Podpora zkvalitňování života v obci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7635F4" w:rsidRPr="005A5688" w14:paraId="03BBAA0E" w14:textId="77777777" w:rsidTr="00454B46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  <w:hideMark/>
          </w:tcPr>
          <w:p w14:paraId="6FCC85B9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1433046B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043D3A3E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3BF006EF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0246D153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71D9101A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2F4BA312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DB032E" w:rsidRPr="00997F29" w14:paraId="3F0873C3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51779D9F" w14:textId="77777777" w:rsidR="00DB032E" w:rsidRPr="00305AA3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t>Podpora kroužků pro děti</w:t>
            </w:r>
          </w:p>
        </w:tc>
        <w:tc>
          <w:tcPr>
            <w:tcW w:w="1014" w:type="dxa"/>
            <w:vAlign w:val="center"/>
          </w:tcPr>
          <w:p w14:paraId="74E6C1FD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53ACEFF5" w14:textId="7423740C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2C7E7D52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0B9A7B2C" w14:textId="52E90C80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</w:t>
            </w:r>
          </w:p>
        </w:tc>
        <w:tc>
          <w:tcPr>
            <w:tcW w:w="4876" w:type="dxa"/>
            <w:vAlign w:val="center"/>
          </w:tcPr>
          <w:p w14:paraId="40740C4B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55B27C84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424DC380" w14:textId="77777777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lastRenderedPageBreak/>
              <w:t>Zapojení lidí do kulturních a společenských akcí</w:t>
            </w:r>
          </w:p>
        </w:tc>
        <w:tc>
          <w:tcPr>
            <w:tcW w:w="1014" w:type="dxa"/>
            <w:vAlign w:val="center"/>
          </w:tcPr>
          <w:p w14:paraId="3C51E02A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2C117CDB" w14:textId="4EE36756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35EFAFFB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473F0288" w14:textId="5A92F5B5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</w:t>
            </w:r>
          </w:p>
        </w:tc>
        <w:tc>
          <w:tcPr>
            <w:tcW w:w="4876" w:type="dxa"/>
            <w:vAlign w:val="center"/>
          </w:tcPr>
          <w:p w14:paraId="5750E6C8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2CBFEA11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3B5FC971" w14:textId="2E9D2A0C" w:rsidR="00DB032E" w:rsidRPr="00DE6BC3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Přístavba jeviště KD</w:t>
            </w:r>
          </w:p>
        </w:tc>
        <w:tc>
          <w:tcPr>
            <w:tcW w:w="1014" w:type="dxa"/>
            <w:vAlign w:val="center"/>
          </w:tcPr>
          <w:p w14:paraId="64BFC6B2" w14:textId="06D92675" w:rsidR="00DB032E" w:rsidRPr="006A2148" w:rsidRDefault="00DB032E" w:rsidP="00DB032E">
            <w:pPr>
              <w:spacing w:before="40" w:after="40"/>
              <w:jc w:val="center"/>
            </w:pPr>
            <w:r>
              <w:t>2023</w:t>
            </w:r>
          </w:p>
        </w:tc>
        <w:tc>
          <w:tcPr>
            <w:tcW w:w="1486" w:type="dxa"/>
            <w:vAlign w:val="center"/>
          </w:tcPr>
          <w:p w14:paraId="2C3681EB" w14:textId="0766D685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4222D363" w14:textId="02B428F0" w:rsidR="00DB032E" w:rsidRPr="006A2148" w:rsidRDefault="00DB032E" w:rsidP="00DB032E">
            <w:pPr>
              <w:spacing w:before="40" w:after="40"/>
              <w:jc w:val="center"/>
            </w:pPr>
            <w:r>
              <w:t>20 000</w:t>
            </w:r>
          </w:p>
        </w:tc>
        <w:tc>
          <w:tcPr>
            <w:tcW w:w="2056" w:type="dxa"/>
            <w:vAlign w:val="center"/>
          </w:tcPr>
          <w:p w14:paraId="4D144D96" w14:textId="026858F5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1EF15E6B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074D1232" w14:textId="77777777" w:rsidTr="00B40D3B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61F81FAF" w14:textId="3E43CBCA" w:rsidR="00DB032E" w:rsidRPr="00DB032E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Vestavba podkroví budovy základní školy včetně nové střechy</w:t>
            </w:r>
          </w:p>
        </w:tc>
        <w:tc>
          <w:tcPr>
            <w:tcW w:w="1014" w:type="dxa"/>
            <w:vAlign w:val="center"/>
          </w:tcPr>
          <w:p w14:paraId="06E46BFF" w14:textId="3E528541" w:rsidR="00DB032E" w:rsidRDefault="00DB032E" w:rsidP="00DB032E">
            <w:pPr>
              <w:spacing w:before="40" w:after="40"/>
              <w:jc w:val="center"/>
            </w:pPr>
            <w:r>
              <w:t>2023</w:t>
            </w:r>
          </w:p>
        </w:tc>
        <w:tc>
          <w:tcPr>
            <w:tcW w:w="1486" w:type="dxa"/>
          </w:tcPr>
          <w:p w14:paraId="040FCCF0" w14:textId="3CA248EB" w:rsidR="00DB032E" w:rsidRPr="006A2148" w:rsidRDefault="00DB032E" w:rsidP="00DB032E">
            <w:pPr>
              <w:spacing w:before="40" w:after="40"/>
              <w:jc w:val="center"/>
            </w:pPr>
            <w:r w:rsidRPr="00724FA3">
              <w:t>Starosta</w:t>
            </w:r>
          </w:p>
        </w:tc>
        <w:tc>
          <w:tcPr>
            <w:tcW w:w="972" w:type="dxa"/>
            <w:vAlign w:val="center"/>
          </w:tcPr>
          <w:p w14:paraId="6D35C89C" w14:textId="0406035F" w:rsidR="00DB032E" w:rsidRDefault="00DB032E" w:rsidP="00DB032E">
            <w:pPr>
              <w:spacing w:before="40" w:after="40"/>
              <w:jc w:val="center"/>
            </w:pPr>
            <w:r>
              <w:t>45 000</w:t>
            </w:r>
          </w:p>
        </w:tc>
        <w:tc>
          <w:tcPr>
            <w:tcW w:w="2056" w:type="dxa"/>
            <w:vAlign w:val="center"/>
          </w:tcPr>
          <w:p w14:paraId="435DF611" w14:textId="6F5CF158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06B5CB83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7C5A6FF9" w14:textId="77777777" w:rsidTr="00B40D3B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5AC31039" w14:textId="57F94985" w:rsidR="00DB032E" w:rsidRPr="00DB032E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Realizace fotovoltaického systému ČOV</w:t>
            </w:r>
          </w:p>
        </w:tc>
        <w:tc>
          <w:tcPr>
            <w:tcW w:w="1014" w:type="dxa"/>
            <w:vAlign w:val="center"/>
          </w:tcPr>
          <w:p w14:paraId="08523DC4" w14:textId="5383481F" w:rsidR="00DB032E" w:rsidRDefault="00DB032E" w:rsidP="00DB032E">
            <w:pPr>
              <w:spacing w:before="40" w:after="40"/>
              <w:jc w:val="center"/>
            </w:pPr>
            <w:r>
              <w:t>2023</w:t>
            </w:r>
          </w:p>
        </w:tc>
        <w:tc>
          <w:tcPr>
            <w:tcW w:w="1486" w:type="dxa"/>
          </w:tcPr>
          <w:p w14:paraId="561840A0" w14:textId="38D4407B" w:rsidR="00DB032E" w:rsidRPr="006A2148" w:rsidRDefault="00DB032E" w:rsidP="00DB032E">
            <w:pPr>
              <w:spacing w:before="40" w:after="40"/>
              <w:jc w:val="center"/>
            </w:pPr>
            <w:r w:rsidRPr="00724FA3">
              <w:t>Starosta</w:t>
            </w:r>
          </w:p>
        </w:tc>
        <w:tc>
          <w:tcPr>
            <w:tcW w:w="972" w:type="dxa"/>
            <w:vAlign w:val="center"/>
          </w:tcPr>
          <w:p w14:paraId="7B740B58" w14:textId="3793DF6E" w:rsidR="00DB032E" w:rsidRDefault="00DB032E" w:rsidP="00DB032E">
            <w:pPr>
              <w:spacing w:before="40" w:after="40"/>
              <w:jc w:val="center"/>
            </w:pPr>
            <w:r>
              <w:t>1500</w:t>
            </w:r>
          </w:p>
        </w:tc>
        <w:tc>
          <w:tcPr>
            <w:tcW w:w="2056" w:type="dxa"/>
            <w:vAlign w:val="center"/>
          </w:tcPr>
          <w:p w14:paraId="2DE42B47" w14:textId="5BA3C2B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255D0375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1568863B" w14:textId="77777777" w:rsidTr="00B40D3B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7BCDDCEB" w14:textId="14DB22EA" w:rsidR="00DB032E" w:rsidRPr="00DB032E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Realizace intenzifikace ČOV</w:t>
            </w:r>
          </w:p>
        </w:tc>
        <w:tc>
          <w:tcPr>
            <w:tcW w:w="1014" w:type="dxa"/>
            <w:vAlign w:val="center"/>
          </w:tcPr>
          <w:p w14:paraId="23A11DE2" w14:textId="20CF3810" w:rsidR="00DB032E" w:rsidRDefault="00DB032E" w:rsidP="00DB032E">
            <w:pPr>
              <w:spacing w:before="40" w:after="40"/>
              <w:jc w:val="center"/>
            </w:pPr>
            <w:r>
              <w:t>2025</w:t>
            </w:r>
          </w:p>
        </w:tc>
        <w:tc>
          <w:tcPr>
            <w:tcW w:w="1486" w:type="dxa"/>
          </w:tcPr>
          <w:p w14:paraId="770419FA" w14:textId="41BA71BF" w:rsidR="00DB032E" w:rsidRPr="006A2148" w:rsidRDefault="00DB032E" w:rsidP="00DB032E">
            <w:pPr>
              <w:spacing w:before="40" w:after="40"/>
              <w:jc w:val="center"/>
            </w:pPr>
            <w:r w:rsidRPr="00724FA3">
              <w:t>Starosta</w:t>
            </w:r>
          </w:p>
        </w:tc>
        <w:tc>
          <w:tcPr>
            <w:tcW w:w="972" w:type="dxa"/>
            <w:vAlign w:val="center"/>
          </w:tcPr>
          <w:p w14:paraId="73657278" w14:textId="36F0971F" w:rsidR="00DB032E" w:rsidRDefault="00DB032E" w:rsidP="00DB032E">
            <w:pPr>
              <w:spacing w:before="40" w:after="40"/>
              <w:jc w:val="center"/>
            </w:pPr>
            <w:r>
              <w:t>30 000</w:t>
            </w:r>
          </w:p>
        </w:tc>
        <w:tc>
          <w:tcPr>
            <w:tcW w:w="2056" w:type="dxa"/>
            <w:vAlign w:val="center"/>
          </w:tcPr>
          <w:p w14:paraId="15E5601B" w14:textId="3471C929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1BA49EB0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418F1C1A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28ACA446" w14:textId="2AE51D1E" w:rsidR="00DB032E" w:rsidRPr="00DB032E" w:rsidRDefault="00DB032E" w:rsidP="00DB032E">
            <w:pPr>
              <w:spacing w:before="20" w:after="20"/>
              <w:ind w:left="-57" w:right="-57"/>
              <w:rPr>
                <w:rFonts w:eastAsia="Times New Roman"/>
                <w:lang w:eastAsia="cs-CZ" w:bidi="ar-SA"/>
              </w:rPr>
            </w:pPr>
            <w:r w:rsidRPr="00DB032E">
              <w:rPr>
                <w:rFonts w:eastAsia="Times New Roman"/>
                <w:lang w:eastAsia="cs-CZ" w:bidi="ar-SA"/>
              </w:rPr>
              <w:t>Rekonstrukce obvodové zdi hřbitova, zřízení dalších urnových míst</w:t>
            </w:r>
          </w:p>
        </w:tc>
        <w:tc>
          <w:tcPr>
            <w:tcW w:w="1014" w:type="dxa"/>
            <w:vAlign w:val="center"/>
          </w:tcPr>
          <w:p w14:paraId="0226C835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24DB4444" w14:textId="0518C355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0AD6A23A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671A340E" w14:textId="220A360C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734BE4A2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3C1C4250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3A291366" w14:textId="545E8918" w:rsidR="00DB032E" w:rsidRPr="00DB032E" w:rsidRDefault="00DB032E" w:rsidP="00DB032E">
            <w:pPr>
              <w:spacing w:before="20" w:after="20"/>
              <w:ind w:left="-57" w:right="-57"/>
              <w:rPr>
                <w:rFonts w:eastAsia="Times New Roman"/>
                <w:lang w:eastAsia="cs-CZ" w:bidi="ar-SA"/>
              </w:rPr>
            </w:pPr>
            <w:r w:rsidRPr="00DB032E">
              <w:rPr>
                <w:rFonts w:eastAsia="Times New Roman"/>
                <w:lang w:eastAsia="cs-CZ" w:bidi="ar-SA"/>
              </w:rPr>
              <w:t>Výstavba nové budovy knihovny s komunitním centrem</w:t>
            </w:r>
          </w:p>
        </w:tc>
        <w:tc>
          <w:tcPr>
            <w:tcW w:w="1014" w:type="dxa"/>
            <w:vAlign w:val="center"/>
          </w:tcPr>
          <w:p w14:paraId="54D9F0F1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47FD32EE" w14:textId="07CEC555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5797A515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6FA5018D" w14:textId="22750C4C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28395FC8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247EE1B2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</w:tcPr>
          <w:p w14:paraId="334A59D9" w14:textId="27E2CF10" w:rsidR="00DB032E" w:rsidRPr="00DB032E" w:rsidRDefault="00DB032E" w:rsidP="00DB032E">
            <w:pPr>
              <w:spacing w:before="20" w:after="20"/>
              <w:ind w:left="-57" w:right="-57"/>
              <w:rPr>
                <w:rFonts w:eastAsia="Times New Roman"/>
                <w:lang w:eastAsia="cs-CZ" w:bidi="ar-SA"/>
              </w:rPr>
            </w:pPr>
            <w:r>
              <w:rPr>
                <w:rFonts w:eastAsia="Times New Roman"/>
                <w:lang w:eastAsia="cs-CZ" w:bidi="ar-SA"/>
              </w:rPr>
              <w:t>…</w:t>
            </w:r>
          </w:p>
        </w:tc>
        <w:tc>
          <w:tcPr>
            <w:tcW w:w="1014" w:type="dxa"/>
            <w:vAlign w:val="center"/>
          </w:tcPr>
          <w:p w14:paraId="4665A1B0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43F8BE32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972" w:type="dxa"/>
            <w:vAlign w:val="center"/>
          </w:tcPr>
          <w:p w14:paraId="38A5552A" w14:textId="77777777" w:rsidR="00DB032E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39C0ED4C" w14:textId="77777777" w:rsidR="00DB032E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  <w:tc>
          <w:tcPr>
            <w:tcW w:w="4876" w:type="dxa"/>
            <w:vAlign w:val="center"/>
          </w:tcPr>
          <w:p w14:paraId="395C4990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598354AF" w14:textId="77777777" w:rsidR="007635F4" w:rsidRDefault="007635F4" w:rsidP="007635F4">
      <w:pPr>
        <w:keepNext/>
        <w:rPr>
          <w:b/>
          <w:i/>
        </w:rPr>
      </w:pPr>
    </w:p>
    <w:p w14:paraId="1E54947E" w14:textId="77777777" w:rsidR="007635F4" w:rsidRDefault="007635F4" w:rsidP="007635F4">
      <w:pPr>
        <w:keepNext/>
        <w:rPr>
          <w:b/>
          <w:i/>
        </w:rPr>
      </w:pPr>
      <w:r>
        <w:rPr>
          <w:b/>
        </w:rPr>
        <w:t>C.2</w:t>
      </w:r>
      <w:r w:rsidR="008613A0">
        <w:rPr>
          <w:b/>
        </w:rPr>
        <w:t xml:space="preserve"> </w:t>
      </w:r>
      <w:r w:rsidR="008613A0" w:rsidRPr="00E976C6">
        <w:rPr>
          <w:b/>
        </w:rPr>
        <w:t>Rozvoj sociálního bydlení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7635F4" w:rsidRPr="005A5688" w14:paraId="12F8D5DE" w14:textId="77777777" w:rsidTr="00454B46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  <w:hideMark/>
          </w:tcPr>
          <w:p w14:paraId="2DD1743A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57648F5D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47DCC8C3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7C0EC2D8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5D55C8C9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3F04ABA6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D9FF"/>
            <w:vAlign w:val="center"/>
          </w:tcPr>
          <w:p w14:paraId="3139D6F9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DB032E" w:rsidRPr="00997F29" w14:paraId="6F9B5BEC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6F315D18" w14:textId="77777777" w:rsidR="00DB032E" w:rsidRPr="00305AA3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t xml:space="preserve">Podpora </w:t>
            </w:r>
            <w:r w:rsidRPr="00F3147E">
              <w:t>bydlení pro místní mladou dorůstající generaci</w:t>
            </w:r>
          </w:p>
        </w:tc>
        <w:tc>
          <w:tcPr>
            <w:tcW w:w="1014" w:type="dxa"/>
            <w:vAlign w:val="center"/>
          </w:tcPr>
          <w:p w14:paraId="53CD4B71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05D41348" w14:textId="3FA8B888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33F473D8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440CF245" w14:textId="46BC144B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3FB721E0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5C1A7157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36226CDD" w14:textId="77777777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t>K</w:t>
            </w:r>
            <w:r w:rsidRPr="00F3147E">
              <w:t>omunitní dům pro seniory</w:t>
            </w:r>
          </w:p>
        </w:tc>
        <w:tc>
          <w:tcPr>
            <w:tcW w:w="1014" w:type="dxa"/>
            <w:vAlign w:val="center"/>
          </w:tcPr>
          <w:p w14:paraId="61B72523" w14:textId="2AF03B88" w:rsidR="00DB032E" w:rsidRPr="006A2148" w:rsidRDefault="00DB032E" w:rsidP="00DB032E">
            <w:pPr>
              <w:spacing w:before="40" w:after="40"/>
              <w:jc w:val="center"/>
            </w:pPr>
            <w:r>
              <w:t>2025</w:t>
            </w:r>
          </w:p>
        </w:tc>
        <w:tc>
          <w:tcPr>
            <w:tcW w:w="1486" w:type="dxa"/>
            <w:vAlign w:val="center"/>
          </w:tcPr>
          <w:p w14:paraId="4A189B29" w14:textId="1CE13847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2D055FDE" w14:textId="2554EEC6" w:rsidR="00DB032E" w:rsidRPr="006A2148" w:rsidRDefault="00DB032E" w:rsidP="00DB032E">
            <w:pPr>
              <w:spacing w:before="40" w:after="40"/>
              <w:jc w:val="center"/>
            </w:pPr>
            <w:r>
              <w:t>20 000</w:t>
            </w:r>
          </w:p>
        </w:tc>
        <w:tc>
          <w:tcPr>
            <w:tcW w:w="2056" w:type="dxa"/>
            <w:vAlign w:val="center"/>
          </w:tcPr>
          <w:p w14:paraId="423B97AC" w14:textId="5AB6D53C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03367B07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41999252" w14:textId="77777777" w:rsidTr="00454B46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7D7B007A" w14:textId="77777777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1014" w:type="dxa"/>
            <w:vAlign w:val="center"/>
          </w:tcPr>
          <w:p w14:paraId="72CE5269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703C7D5A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972" w:type="dxa"/>
            <w:vAlign w:val="center"/>
          </w:tcPr>
          <w:p w14:paraId="5BA1E599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6CF1FAD1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  <w:tc>
          <w:tcPr>
            <w:tcW w:w="4876" w:type="dxa"/>
            <w:vAlign w:val="center"/>
          </w:tcPr>
          <w:p w14:paraId="1A3014C5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3B8F3BF1" w14:textId="77777777" w:rsidR="007635F4" w:rsidRDefault="007635F4" w:rsidP="007635F4"/>
    <w:p w14:paraId="00FB5277" w14:textId="77777777" w:rsidR="007635F4" w:rsidRDefault="007635F4" w:rsidP="007635F4">
      <w:pPr>
        <w:keepNext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92D050"/>
        <w:rPr>
          <w:b/>
        </w:rPr>
      </w:pPr>
      <w:r>
        <w:rPr>
          <w:b/>
        </w:rPr>
        <w:lastRenderedPageBreak/>
        <w:t xml:space="preserve">D. </w:t>
      </w:r>
      <w:r w:rsidR="008613A0" w:rsidRPr="008613A0">
        <w:rPr>
          <w:b/>
        </w:rPr>
        <w:t>Správa obce</w:t>
      </w:r>
    </w:p>
    <w:p w14:paraId="44973E67" w14:textId="77777777" w:rsidR="007635F4" w:rsidRDefault="007635F4" w:rsidP="007635F4">
      <w:pPr>
        <w:keepNext/>
        <w:rPr>
          <w:b/>
        </w:rPr>
      </w:pPr>
      <w:r>
        <w:rPr>
          <w:b/>
        </w:rPr>
        <w:t xml:space="preserve">D.1 </w:t>
      </w:r>
      <w:r w:rsidR="008613A0" w:rsidRPr="008613A0">
        <w:rPr>
          <w:b/>
        </w:rPr>
        <w:t>Vnitřní a vnější vztahy obce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7635F4" w:rsidRPr="005A5688" w14:paraId="78615794" w14:textId="77777777" w:rsidTr="008613A0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  <w:hideMark/>
          </w:tcPr>
          <w:p w14:paraId="7941BE79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6A351114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10DD267A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0F19D39D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6CD7F7D6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344BC9B9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5A869725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DB032E" w:rsidRPr="00997F29" w14:paraId="6137C10B" w14:textId="77777777" w:rsidTr="008613A0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4969D39C" w14:textId="4CFA4B77" w:rsidR="00DB032E" w:rsidRPr="00F22D5C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Pořízení elektronické úřední desky</w:t>
            </w:r>
          </w:p>
        </w:tc>
        <w:tc>
          <w:tcPr>
            <w:tcW w:w="1014" w:type="dxa"/>
            <w:vAlign w:val="center"/>
          </w:tcPr>
          <w:p w14:paraId="7BE7D179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075C0BF1" w14:textId="4E6CCE72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7142CF20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2B10EFC5" w14:textId="3F38D849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43CB16D5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788A95E1" w14:textId="77777777" w:rsidTr="008613A0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32F5B0C4" w14:textId="77777777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1014" w:type="dxa"/>
            <w:vAlign w:val="center"/>
          </w:tcPr>
          <w:p w14:paraId="168B2D04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744AB5D0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972" w:type="dxa"/>
            <w:vAlign w:val="center"/>
          </w:tcPr>
          <w:p w14:paraId="712DD1B7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05D33BB7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  <w:tc>
          <w:tcPr>
            <w:tcW w:w="4876" w:type="dxa"/>
            <w:vAlign w:val="center"/>
          </w:tcPr>
          <w:p w14:paraId="13A6940E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77A4CCCD" w14:textId="77777777" w:rsidR="007635F4" w:rsidRDefault="007635F4" w:rsidP="007635F4">
      <w:pPr>
        <w:keepNext/>
        <w:rPr>
          <w:b/>
        </w:rPr>
      </w:pPr>
    </w:p>
    <w:p w14:paraId="0851BC41" w14:textId="0C130190" w:rsidR="007635F4" w:rsidRDefault="007635F4" w:rsidP="007635F4">
      <w:pPr>
        <w:keepNext/>
        <w:rPr>
          <w:b/>
        </w:rPr>
      </w:pPr>
      <w:r>
        <w:rPr>
          <w:b/>
        </w:rPr>
        <w:t>D.2</w:t>
      </w:r>
      <w:r w:rsidR="00E15A92">
        <w:rPr>
          <w:b/>
        </w:rPr>
        <w:t xml:space="preserve"> Správa obecního majetku</w:t>
      </w:r>
    </w:p>
    <w:tbl>
      <w:tblPr>
        <w:tblW w:w="1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14"/>
        <w:gridCol w:w="1486"/>
        <w:gridCol w:w="972"/>
        <w:gridCol w:w="2056"/>
        <w:gridCol w:w="4876"/>
      </w:tblGrid>
      <w:tr w:rsidR="007635F4" w:rsidRPr="005A5688" w14:paraId="5CDB880E" w14:textId="77777777" w:rsidTr="008613A0">
        <w:trPr>
          <w:trHeight w:val="255"/>
          <w:tblHeader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  <w:hideMark/>
          </w:tcPr>
          <w:p w14:paraId="42AFACC1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Název aktivity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68834938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Termíny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0F9CD2C5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Odpovědnost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0E4E98DA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Náklady</w:t>
            </w:r>
          </w:p>
          <w:p w14:paraId="784A8908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(v tis.)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5E77EDB1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 w:rsidRPr="00E92BC4">
              <w:rPr>
                <w:b/>
                <w:lang w:eastAsia="cs-CZ"/>
              </w:rPr>
              <w:t>Zdroje financování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9C"/>
            <w:vAlign w:val="center"/>
          </w:tcPr>
          <w:p w14:paraId="39E68DD2" w14:textId="77777777" w:rsidR="007635F4" w:rsidRPr="00E92BC4" w:rsidRDefault="007635F4" w:rsidP="00454B46">
            <w:pPr>
              <w:pStyle w:val="Texttabulka"/>
              <w:spacing w:before="40" w:after="4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Komentář</w:t>
            </w:r>
          </w:p>
        </w:tc>
      </w:tr>
      <w:tr w:rsidR="00DB032E" w:rsidRPr="00997F29" w14:paraId="0BDF1445" w14:textId="77777777" w:rsidTr="008613A0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6CFF67F6" w14:textId="21FFB620" w:rsidR="00DB032E" w:rsidRPr="00F22D5C" w:rsidRDefault="00DB032E" w:rsidP="00DB032E">
            <w:pPr>
              <w:spacing w:before="40" w:after="40"/>
              <w:jc w:val="left"/>
              <w:rPr>
                <w:bCs/>
              </w:rPr>
            </w:pPr>
            <w:r w:rsidRPr="00DB032E">
              <w:rPr>
                <w:bCs/>
              </w:rPr>
              <w:t>Obnova komunální techniky, hasičského vybavení</w:t>
            </w:r>
          </w:p>
        </w:tc>
        <w:tc>
          <w:tcPr>
            <w:tcW w:w="1014" w:type="dxa"/>
            <w:vAlign w:val="center"/>
          </w:tcPr>
          <w:p w14:paraId="1D443145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5C22E2EE" w14:textId="6EDE8CC6" w:rsidR="00DB032E" w:rsidRPr="006A2148" w:rsidRDefault="00DB032E" w:rsidP="00DB032E">
            <w:pPr>
              <w:spacing w:before="40" w:after="40"/>
              <w:jc w:val="center"/>
            </w:pPr>
            <w:r>
              <w:t>Starosta</w:t>
            </w:r>
          </w:p>
        </w:tc>
        <w:tc>
          <w:tcPr>
            <w:tcW w:w="972" w:type="dxa"/>
            <w:vAlign w:val="center"/>
          </w:tcPr>
          <w:p w14:paraId="4168AD83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67D54764" w14:textId="6ACB7001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  <w:r>
              <w:rPr>
                <w:spacing w:val="-4"/>
              </w:rPr>
              <w:t>Rozpočet obce, dotace</w:t>
            </w:r>
          </w:p>
        </w:tc>
        <w:tc>
          <w:tcPr>
            <w:tcW w:w="4876" w:type="dxa"/>
            <w:vAlign w:val="center"/>
          </w:tcPr>
          <w:p w14:paraId="7C20A822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  <w:tr w:rsidR="00DB032E" w:rsidRPr="00997F29" w14:paraId="1853A3D3" w14:textId="77777777" w:rsidTr="008613A0">
        <w:trPr>
          <w:trHeight w:val="255"/>
        </w:trPr>
        <w:tc>
          <w:tcPr>
            <w:tcW w:w="3756" w:type="dxa"/>
            <w:shd w:val="clear" w:color="auto" w:fill="auto"/>
            <w:vAlign w:val="center"/>
            <w:hideMark/>
          </w:tcPr>
          <w:p w14:paraId="08194E8C" w14:textId="5EC48B76" w:rsidR="00DB032E" w:rsidRDefault="00DB032E" w:rsidP="00DB032E">
            <w:pPr>
              <w:spacing w:before="40" w:after="40"/>
              <w:jc w:val="left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1014" w:type="dxa"/>
            <w:vAlign w:val="center"/>
          </w:tcPr>
          <w:p w14:paraId="4DE6FC2B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1486" w:type="dxa"/>
            <w:vAlign w:val="center"/>
          </w:tcPr>
          <w:p w14:paraId="3164D703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972" w:type="dxa"/>
            <w:vAlign w:val="center"/>
          </w:tcPr>
          <w:p w14:paraId="04995C52" w14:textId="77777777" w:rsidR="00DB032E" w:rsidRPr="006A2148" w:rsidRDefault="00DB032E" w:rsidP="00DB032E">
            <w:pPr>
              <w:spacing w:before="40" w:after="40"/>
              <w:jc w:val="center"/>
            </w:pPr>
          </w:p>
        </w:tc>
        <w:tc>
          <w:tcPr>
            <w:tcW w:w="2056" w:type="dxa"/>
            <w:vAlign w:val="center"/>
          </w:tcPr>
          <w:p w14:paraId="0A775B2F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  <w:tc>
          <w:tcPr>
            <w:tcW w:w="4876" w:type="dxa"/>
            <w:vAlign w:val="center"/>
          </w:tcPr>
          <w:p w14:paraId="1FF1BFB1" w14:textId="77777777" w:rsidR="00DB032E" w:rsidRPr="002E23DF" w:rsidRDefault="00DB032E" w:rsidP="00DB032E">
            <w:pPr>
              <w:spacing w:before="40" w:after="40"/>
              <w:ind w:left="-57" w:right="-28"/>
              <w:jc w:val="center"/>
              <w:rPr>
                <w:spacing w:val="-4"/>
              </w:rPr>
            </w:pPr>
          </w:p>
        </w:tc>
      </w:tr>
    </w:tbl>
    <w:p w14:paraId="53368671" w14:textId="77777777" w:rsidR="007635F4" w:rsidRDefault="007635F4" w:rsidP="007635F4">
      <w:pPr>
        <w:keepNext/>
        <w:rPr>
          <w:b/>
        </w:rPr>
      </w:pPr>
    </w:p>
    <w:p w14:paraId="55BDADAE" w14:textId="77777777" w:rsidR="007635F4" w:rsidRDefault="007635F4" w:rsidP="007635F4">
      <w:pPr>
        <w:spacing w:before="20" w:after="20"/>
        <w:ind w:left="-57" w:right="-57"/>
        <w:rPr>
          <w:rFonts w:eastAsia="Times New Roman"/>
          <w:lang w:eastAsia="cs-CZ" w:bidi="ar-SA"/>
        </w:rPr>
      </w:pPr>
    </w:p>
    <w:p w14:paraId="3EFE7E7D" w14:textId="476F7788" w:rsidR="0018332E" w:rsidRDefault="0018332E" w:rsidP="007635F4">
      <w:pPr>
        <w:spacing w:before="20" w:after="20"/>
        <w:ind w:left="-57" w:right="-57"/>
        <w:rPr>
          <w:rFonts w:eastAsia="Times New Roman"/>
          <w:lang w:eastAsia="cs-CZ" w:bidi="ar-SA"/>
        </w:rPr>
      </w:pPr>
    </w:p>
    <w:p w14:paraId="55CB792E" w14:textId="77777777" w:rsidR="00B44604" w:rsidRDefault="00B44604" w:rsidP="00930D0F">
      <w:pPr>
        <w:spacing w:before="20" w:after="20"/>
        <w:ind w:right="-57"/>
        <w:rPr>
          <w:rFonts w:eastAsia="Times New Roman"/>
          <w:lang w:eastAsia="cs-CZ" w:bidi="ar-SA"/>
        </w:rPr>
      </w:pPr>
    </w:p>
    <w:p w14:paraId="6DD08892" w14:textId="3EB5E592" w:rsidR="00560EE7" w:rsidRDefault="00560EE7" w:rsidP="00930D0F">
      <w:pPr>
        <w:spacing w:before="20" w:after="20"/>
        <w:ind w:right="-57"/>
        <w:rPr>
          <w:rFonts w:eastAsia="Times New Roman"/>
          <w:lang w:eastAsia="cs-CZ" w:bidi="ar-SA"/>
        </w:rPr>
        <w:sectPr w:rsidR="00560EE7" w:rsidSect="00540708">
          <w:pgSz w:w="16838" w:h="11906" w:orient="landscape"/>
          <w:pgMar w:top="1418" w:right="1418" w:bottom="1418" w:left="1418" w:header="709" w:footer="709" w:gutter="0"/>
          <w:cols w:space="708"/>
          <w:formProt w:val="0"/>
          <w:titlePg/>
          <w:docGrid w:linePitch="360" w:charSpace="-2049"/>
        </w:sectPr>
      </w:pPr>
    </w:p>
    <w:tbl>
      <w:tblPr>
        <w:tblW w:w="907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7"/>
        <w:gridCol w:w="1871"/>
        <w:gridCol w:w="2494"/>
        <w:gridCol w:w="3118"/>
      </w:tblGrid>
      <w:tr w:rsidR="007635F4" w:rsidRPr="00F704DF" w14:paraId="04C62E4E" w14:textId="77777777" w:rsidTr="00454B46">
        <w:trPr>
          <w:trHeight w:val="26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43BFA" w14:textId="77777777" w:rsidR="007635F4" w:rsidRPr="00F704DF" w:rsidRDefault="007635F4" w:rsidP="007B1DD0">
            <w:pPr>
              <w:spacing w:before="20" w:after="20"/>
              <w:ind w:right="-57"/>
              <w:rPr>
                <w:rFonts w:eastAsia="Times New Roman"/>
                <w:lang w:eastAsia="cs-CZ" w:bidi="ar-SA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DD83C" w14:textId="77777777" w:rsidR="007635F4" w:rsidRPr="00F704DF" w:rsidRDefault="007635F4" w:rsidP="00454B46">
            <w:pPr>
              <w:suppressAutoHyphens w:val="0"/>
              <w:spacing w:before="20" w:after="20"/>
              <w:jc w:val="center"/>
              <w:rPr>
                <w:rFonts w:eastAsia="Times New Roman" w:cs="Calibri"/>
                <w:color w:val="000000"/>
                <w:lang w:eastAsia="cs-CZ" w:bidi="ar-SA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D5DBA" w14:textId="77777777" w:rsidR="007635F4" w:rsidRPr="00F704DF" w:rsidRDefault="007635F4" w:rsidP="00454B46">
            <w:pPr>
              <w:suppressAutoHyphens w:val="0"/>
              <w:spacing w:before="20" w:after="20"/>
              <w:ind w:left="-57" w:right="-57"/>
              <w:jc w:val="center"/>
              <w:rPr>
                <w:rFonts w:eastAsia="Times New Roman" w:cs="Calibri"/>
                <w:color w:val="000000"/>
                <w:lang w:eastAsia="cs-CZ" w:bidi="ar-S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15993" w14:textId="77777777" w:rsidR="007635F4" w:rsidRPr="00F704DF" w:rsidRDefault="007635F4" w:rsidP="00454B46">
            <w:pPr>
              <w:suppressAutoHyphens w:val="0"/>
              <w:spacing w:before="20" w:after="20"/>
              <w:ind w:left="-57" w:right="-57"/>
              <w:jc w:val="center"/>
              <w:rPr>
                <w:rFonts w:eastAsia="Times New Roman" w:cs="Calibri"/>
                <w:color w:val="000000"/>
                <w:lang w:eastAsia="cs-CZ" w:bidi="ar-SA"/>
              </w:rPr>
            </w:pPr>
          </w:p>
        </w:tc>
      </w:tr>
    </w:tbl>
    <w:p w14:paraId="41EB07E7" w14:textId="77777777" w:rsidR="007B1DD0" w:rsidRDefault="007B1DD0" w:rsidP="007B1DD0">
      <w:pPr>
        <w:pStyle w:val="Nadpis2"/>
      </w:pPr>
      <w:bookmarkStart w:id="48" w:name="_Toc486507835"/>
      <w:bookmarkStart w:id="49" w:name="_Toc490205796"/>
      <w:bookmarkStart w:id="50" w:name="_Toc490762460"/>
      <w:r>
        <w:t>B.3 Podpora realizace programu</w:t>
      </w:r>
      <w:bookmarkEnd w:id="48"/>
      <w:bookmarkEnd w:id="49"/>
      <w:bookmarkEnd w:id="50"/>
    </w:p>
    <w:p w14:paraId="709B1124" w14:textId="77777777" w:rsidR="007B1DD0" w:rsidRPr="007B23F3" w:rsidRDefault="007B1DD0" w:rsidP="007B1DD0">
      <w:r w:rsidRPr="007B23F3">
        <w:t xml:space="preserve">Za </w:t>
      </w:r>
      <w:r w:rsidRPr="007B23F3">
        <w:rPr>
          <w:b/>
        </w:rPr>
        <w:t>koordinaci</w:t>
      </w:r>
      <w:r w:rsidRPr="007B23F3">
        <w:t xml:space="preserve"> činností spojených s programem rozvoje </w:t>
      </w:r>
      <w:r>
        <w:t>obce</w:t>
      </w:r>
      <w:r w:rsidRPr="007B23F3">
        <w:t xml:space="preserve"> je zodpovědný </w:t>
      </w:r>
      <w:r w:rsidRPr="007B23F3">
        <w:rPr>
          <w:b/>
        </w:rPr>
        <w:t>starosta.</w:t>
      </w:r>
    </w:p>
    <w:p w14:paraId="07ED8552" w14:textId="77777777" w:rsidR="007B1DD0" w:rsidRPr="007B23F3" w:rsidRDefault="007B1DD0" w:rsidP="007B1DD0">
      <w:r w:rsidRPr="007B23F3">
        <w:rPr>
          <w:b/>
        </w:rPr>
        <w:t>Sledování a vyhodnocování plnění</w:t>
      </w:r>
      <w:r w:rsidRPr="007B23F3">
        <w:t xml:space="preserve"> programu rozvoje obce provádí Finanční výbor ve spolupráci se starostou obce</w:t>
      </w:r>
      <w:r>
        <w:t>.</w:t>
      </w:r>
    </w:p>
    <w:p w14:paraId="3E205C5A" w14:textId="77777777" w:rsidR="007B1DD0" w:rsidRDefault="007B1DD0" w:rsidP="007B1DD0">
      <w:r w:rsidRPr="007B23F3">
        <w:rPr>
          <w:b/>
        </w:rPr>
        <w:t>Návrh aktualizací programu rozvoje</w:t>
      </w:r>
      <w:r w:rsidRPr="007B23F3">
        <w:t xml:space="preserve"> (zejména úpravy termínů, nákladů a finančního plánu – rozložení nákladů v jednotlivých letech realizace) připravuje Finanční výbor v úzké součinnosti se starostou obce s ohledem na vyhodnocení plnění v předchozím roce a ve vazbě na tvorbu rozpočtu na následující rok.</w:t>
      </w:r>
    </w:p>
    <w:p w14:paraId="7A83C00F" w14:textId="77777777" w:rsidR="007B1DD0" w:rsidRPr="007B23F3" w:rsidRDefault="007B1DD0" w:rsidP="007B1DD0">
      <w:r w:rsidRPr="007B23F3">
        <w:t xml:space="preserve">Program rozvoje obce je </w:t>
      </w:r>
      <w:r w:rsidRPr="007B23F3">
        <w:rPr>
          <w:b/>
        </w:rPr>
        <w:t>závazným podkladem pro rozhodování zastupitelstva obce a pro činnost jednotlivých orgánů obce</w:t>
      </w:r>
      <w:r w:rsidRPr="007B23F3">
        <w:t xml:space="preserve">. Organizace/osoby uvedené ve sloupci odpovědnost u jednotlivých aktivit </w:t>
      </w:r>
      <w:r w:rsidRPr="007B23F3">
        <w:rPr>
          <w:b/>
        </w:rPr>
        <w:t>zodpovídají za zajištění realizace příslušné aktivity</w:t>
      </w:r>
      <w:r w:rsidRPr="007B23F3">
        <w:t xml:space="preserve"> (tj. aktivitu nemusí přímo realizovat, ale mohou na realizaci pouze dohlížet, iniciovat započetí realizace apod.).</w:t>
      </w:r>
    </w:p>
    <w:p w14:paraId="2B6BF7B6" w14:textId="77777777" w:rsidR="007B1DD0" w:rsidRPr="007B23F3" w:rsidRDefault="007B1DD0" w:rsidP="007B1DD0">
      <w:r w:rsidRPr="007B23F3">
        <w:t xml:space="preserve">Program rozvoje je závazným </w:t>
      </w:r>
      <w:r w:rsidRPr="007B23F3">
        <w:rPr>
          <w:b/>
        </w:rPr>
        <w:t>podkladem pro přípravu rozpočtu obce</w:t>
      </w:r>
      <w:r w:rsidRPr="007B23F3">
        <w:t>.</w:t>
      </w:r>
    </w:p>
    <w:p w14:paraId="680AC91F" w14:textId="77777777" w:rsidR="007B1DD0" w:rsidRPr="007B23F3" w:rsidRDefault="007B1DD0" w:rsidP="007B1DD0">
      <w:pPr>
        <w:keepNext/>
        <w:rPr>
          <w:b/>
          <w:i/>
        </w:rPr>
      </w:pPr>
      <w:r w:rsidRPr="007B23F3">
        <w:rPr>
          <w:b/>
          <w:i/>
        </w:rPr>
        <w:t>Základní činností spojené s realizací programu rozvoje jsou v průběhu kalendářního roku rozloženy následovně:</w:t>
      </w:r>
    </w:p>
    <w:tbl>
      <w:tblPr>
        <w:tblStyle w:val="Mkatabulky"/>
        <w:tblW w:w="9180" w:type="dxa"/>
        <w:tblLook w:val="04A0" w:firstRow="1" w:lastRow="0" w:firstColumn="1" w:lastColumn="0" w:noHBand="0" w:noVBand="1"/>
      </w:tblPr>
      <w:tblGrid>
        <w:gridCol w:w="1112"/>
        <w:gridCol w:w="5659"/>
        <w:gridCol w:w="2409"/>
      </w:tblGrid>
      <w:tr w:rsidR="007B1DD0" w:rsidRPr="007B23F3" w14:paraId="16E17567" w14:textId="77777777" w:rsidTr="00454B46">
        <w:trPr>
          <w:tblHeader/>
        </w:trPr>
        <w:tc>
          <w:tcPr>
            <w:tcW w:w="1112" w:type="dxa"/>
            <w:vAlign w:val="center"/>
          </w:tcPr>
          <w:p w14:paraId="00D29976" w14:textId="77777777" w:rsidR="007B1DD0" w:rsidRPr="007B23F3" w:rsidRDefault="007B1DD0" w:rsidP="00454B46">
            <w:pPr>
              <w:spacing w:before="40" w:after="40"/>
              <w:jc w:val="center"/>
              <w:rPr>
                <w:b/>
              </w:rPr>
            </w:pPr>
            <w:r w:rsidRPr="007B23F3">
              <w:rPr>
                <w:b/>
              </w:rPr>
              <w:t>Měsíc</w:t>
            </w:r>
          </w:p>
        </w:tc>
        <w:tc>
          <w:tcPr>
            <w:tcW w:w="5659" w:type="dxa"/>
            <w:vAlign w:val="center"/>
          </w:tcPr>
          <w:p w14:paraId="2A55E643" w14:textId="77777777" w:rsidR="007B1DD0" w:rsidRPr="007B23F3" w:rsidRDefault="007B1DD0" w:rsidP="00454B46">
            <w:pPr>
              <w:spacing w:before="40" w:after="40"/>
              <w:jc w:val="center"/>
              <w:rPr>
                <w:b/>
              </w:rPr>
            </w:pPr>
            <w:r w:rsidRPr="007B23F3">
              <w:rPr>
                <w:b/>
              </w:rPr>
              <w:t>Činnosti</w:t>
            </w:r>
          </w:p>
        </w:tc>
        <w:tc>
          <w:tcPr>
            <w:tcW w:w="2409" w:type="dxa"/>
            <w:vAlign w:val="center"/>
          </w:tcPr>
          <w:p w14:paraId="3C6F5A21" w14:textId="77777777" w:rsidR="007B1DD0" w:rsidRPr="007B23F3" w:rsidRDefault="007B1DD0" w:rsidP="00454B46">
            <w:pPr>
              <w:spacing w:before="40" w:after="40"/>
              <w:jc w:val="center"/>
              <w:rPr>
                <w:b/>
              </w:rPr>
            </w:pPr>
            <w:r w:rsidRPr="007B23F3">
              <w:rPr>
                <w:b/>
              </w:rPr>
              <w:t>Kdo udělá</w:t>
            </w:r>
          </w:p>
        </w:tc>
      </w:tr>
      <w:tr w:rsidR="007B1DD0" w:rsidRPr="007B23F3" w14:paraId="6483D7DD" w14:textId="77777777" w:rsidTr="00454B46">
        <w:tc>
          <w:tcPr>
            <w:tcW w:w="1112" w:type="dxa"/>
            <w:vAlign w:val="center"/>
          </w:tcPr>
          <w:p w14:paraId="62619E46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>Říjen</w:t>
            </w:r>
          </w:p>
        </w:tc>
        <w:tc>
          <w:tcPr>
            <w:tcW w:w="5659" w:type="dxa"/>
            <w:vAlign w:val="center"/>
          </w:tcPr>
          <w:p w14:paraId="5601C390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 xml:space="preserve">Vyhodnocení stávajícího plnění v daném roce a návrh aktualizace </w:t>
            </w:r>
          </w:p>
        </w:tc>
        <w:tc>
          <w:tcPr>
            <w:tcW w:w="2409" w:type="dxa"/>
            <w:vAlign w:val="center"/>
          </w:tcPr>
          <w:p w14:paraId="1CB846E1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>Finanční výbor</w:t>
            </w:r>
          </w:p>
        </w:tc>
      </w:tr>
      <w:tr w:rsidR="007B1DD0" w:rsidRPr="007B23F3" w14:paraId="7FDA3F9D" w14:textId="77777777" w:rsidTr="00454B46">
        <w:tc>
          <w:tcPr>
            <w:tcW w:w="1112" w:type="dxa"/>
            <w:vAlign w:val="center"/>
          </w:tcPr>
          <w:p w14:paraId="30FD26FB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>Listopad</w:t>
            </w:r>
          </w:p>
        </w:tc>
        <w:tc>
          <w:tcPr>
            <w:tcW w:w="5659" w:type="dxa"/>
            <w:vAlign w:val="center"/>
          </w:tcPr>
          <w:p w14:paraId="7ACD4206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>Projednání návrhu aktualizace na zastupitelstvu obce</w:t>
            </w:r>
          </w:p>
          <w:p w14:paraId="2F6ACE07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 xml:space="preserve">Provázání programu rozvoje a rozpočtu na následující rok </w:t>
            </w:r>
            <w:r w:rsidRPr="007B23F3">
              <w:rPr>
                <w:i/>
              </w:rPr>
              <w:t>(rozpočet zohlední stav plnění programu rozvoje, v programu rozvoje se upraví částky a harmonogram dle návrhu rozpočtu)</w:t>
            </w:r>
          </w:p>
        </w:tc>
        <w:tc>
          <w:tcPr>
            <w:tcW w:w="2409" w:type="dxa"/>
            <w:vAlign w:val="center"/>
          </w:tcPr>
          <w:p w14:paraId="2F6EA11C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>Zastupitelstvo obce</w:t>
            </w:r>
          </w:p>
          <w:p w14:paraId="42277C59" w14:textId="77777777" w:rsidR="007B1DD0" w:rsidRPr="007B23F3" w:rsidRDefault="007B1DD0" w:rsidP="00454B46">
            <w:pPr>
              <w:spacing w:before="40" w:after="40"/>
              <w:jc w:val="center"/>
            </w:pPr>
          </w:p>
        </w:tc>
      </w:tr>
      <w:tr w:rsidR="007B1DD0" w:rsidRPr="007B23F3" w14:paraId="3C1EB577" w14:textId="77777777" w:rsidTr="00454B46">
        <w:tc>
          <w:tcPr>
            <w:tcW w:w="1112" w:type="dxa"/>
            <w:vAlign w:val="center"/>
          </w:tcPr>
          <w:p w14:paraId="72C76FB4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>Prosinec</w:t>
            </w:r>
          </w:p>
        </w:tc>
        <w:tc>
          <w:tcPr>
            <w:tcW w:w="5659" w:type="dxa"/>
            <w:vAlign w:val="center"/>
          </w:tcPr>
          <w:p w14:paraId="68154E64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 xml:space="preserve">Schválení návrhu aktualizace </w:t>
            </w:r>
            <w:r w:rsidRPr="007B23F3">
              <w:br/>
              <w:t>(spolu se schválením návrhu rozpočtu)</w:t>
            </w:r>
          </w:p>
        </w:tc>
        <w:tc>
          <w:tcPr>
            <w:tcW w:w="2409" w:type="dxa"/>
            <w:vAlign w:val="center"/>
          </w:tcPr>
          <w:p w14:paraId="146D31DD" w14:textId="77777777" w:rsidR="007B1DD0" w:rsidRPr="007B23F3" w:rsidRDefault="007B1DD0" w:rsidP="00454B46">
            <w:pPr>
              <w:spacing w:before="40" w:after="40"/>
              <w:jc w:val="center"/>
            </w:pPr>
            <w:r w:rsidRPr="007B23F3">
              <w:t>Zastupitelstvo obce</w:t>
            </w:r>
          </w:p>
        </w:tc>
      </w:tr>
      <w:tr w:rsidR="007B1DD0" w14:paraId="61735551" w14:textId="77777777" w:rsidTr="00454B46">
        <w:tc>
          <w:tcPr>
            <w:tcW w:w="1112" w:type="dxa"/>
            <w:vAlign w:val="center"/>
          </w:tcPr>
          <w:p w14:paraId="01246955" w14:textId="77777777" w:rsidR="007B1DD0" w:rsidRPr="007B23F3" w:rsidRDefault="007B1DD0" w:rsidP="00454B46">
            <w:pPr>
              <w:spacing w:before="40" w:after="40"/>
              <w:jc w:val="center"/>
              <w:rPr>
                <w:i/>
              </w:rPr>
            </w:pPr>
            <w:r w:rsidRPr="007B23F3">
              <w:rPr>
                <w:i/>
              </w:rPr>
              <w:t>Průběžně</w:t>
            </w:r>
          </w:p>
        </w:tc>
        <w:tc>
          <w:tcPr>
            <w:tcW w:w="5659" w:type="dxa"/>
            <w:vAlign w:val="center"/>
          </w:tcPr>
          <w:p w14:paraId="6CE97FD9" w14:textId="77777777" w:rsidR="007B1DD0" w:rsidRPr="007B23F3" w:rsidRDefault="007B1DD0" w:rsidP="00454B46">
            <w:pPr>
              <w:spacing w:before="40" w:after="40"/>
              <w:jc w:val="center"/>
              <w:rPr>
                <w:i/>
              </w:rPr>
            </w:pPr>
            <w:r w:rsidRPr="007B23F3">
              <w:rPr>
                <w:i/>
              </w:rPr>
              <w:t>Sběr podnětů a aktuálních informací</w:t>
            </w:r>
          </w:p>
        </w:tc>
        <w:tc>
          <w:tcPr>
            <w:tcW w:w="2409" w:type="dxa"/>
            <w:vAlign w:val="center"/>
          </w:tcPr>
          <w:p w14:paraId="54DA9AD9" w14:textId="77777777" w:rsidR="007B1DD0" w:rsidRPr="00431721" w:rsidRDefault="007B1DD0" w:rsidP="00454B46">
            <w:pPr>
              <w:spacing w:before="40" w:after="40"/>
              <w:jc w:val="center"/>
              <w:rPr>
                <w:i/>
              </w:rPr>
            </w:pPr>
            <w:r w:rsidRPr="007B23F3">
              <w:rPr>
                <w:i/>
              </w:rPr>
              <w:t>Starosta, finanční výbor</w:t>
            </w:r>
          </w:p>
        </w:tc>
      </w:tr>
    </w:tbl>
    <w:p w14:paraId="209CE024" w14:textId="77777777" w:rsidR="007B1DD0" w:rsidRDefault="007B1DD0" w:rsidP="007B1DD0"/>
    <w:p w14:paraId="3D4F8524" w14:textId="77777777" w:rsidR="007B1DD0" w:rsidRDefault="007B1DD0" w:rsidP="007B1DD0">
      <w:r w:rsidRPr="00DF4CD5">
        <w:rPr>
          <w:b/>
        </w:rPr>
        <w:t>Vyhodnocení plnění programu rozvoje</w:t>
      </w:r>
      <w:r>
        <w:t xml:space="preserve"> obsahuje u jednotlivých aktivit následující informace:</w:t>
      </w:r>
    </w:p>
    <w:p w14:paraId="2EB39B88" w14:textId="77777777" w:rsidR="007B1DD0" w:rsidRPr="00E70A1D" w:rsidRDefault="007B1DD0" w:rsidP="007B1DD0">
      <w:pPr>
        <w:pStyle w:val="Odstavecseseznamem"/>
        <w:numPr>
          <w:ilvl w:val="0"/>
          <w:numId w:val="40"/>
        </w:numPr>
        <w:ind w:left="714" w:hanging="357"/>
        <w:contextualSpacing w:val="0"/>
      </w:pPr>
      <w:r w:rsidRPr="00E70A1D">
        <w:rPr>
          <w:b/>
          <w:i/>
        </w:rPr>
        <w:t>Stav realizace</w:t>
      </w:r>
      <w:r w:rsidRPr="00E70A1D">
        <w:t>: splněno / v realizaci dle plánu (využíváno zejména u víceletých aktivit) / v realizaci (ale později / dříve oproti plánu) / nerealizováno.</w:t>
      </w:r>
    </w:p>
    <w:p w14:paraId="3B6287FF" w14:textId="77777777" w:rsidR="007B1DD0" w:rsidRPr="00E70A1D" w:rsidRDefault="007B1DD0" w:rsidP="007B1DD0">
      <w:pPr>
        <w:pStyle w:val="Odstavecseseznamem"/>
        <w:numPr>
          <w:ilvl w:val="0"/>
          <w:numId w:val="40"/>
        </w:numPr>
        <w:ind w:left="714" w:hanging="357"/>
        <w:contextualSpacing w:val="0"/>
      </w:pPr>
      <w:r w:rsidRPr="00E70A1D">
        <w:rPr>
          <w:b/>
          <w:i/>
        </w:rPr>
        <w:t>Skutečné náklady</w:t>
      </w:r>
      <w:r w:rsidRPr="00E70A1D">
        <w:t>.</w:t>
      </w:r>
    </w:p>
    <w:p w14:paraId="4E082870" w14:textId="77777777" w:rsidR="007B1DD0" w:rsidRPr="00E70A1D" w:rsidRDefault="007B1DD0" w:rsidP="007B1DD0">
      <w:pPr>
        <w:pStyle w:val="Odstavecseseznamem"/>
        <w:numPr>
          <w:ilvl w:val="0"/>
          <w:numId w:val="40"/>
        </w:numPr>
        <w:ind w:left="714" w:hanging="357"/>
        <w:contextualSpacing w:val="0"/>
      </w:pPr>
      <w:r w:rsidRPr="00E70A1D">
        <w:rPr>
          <w:i/>
        </w:rPr>
        <w:t>Dle potřeby komentář ke stavu realizace</w:t>
      </w:r>
      <w:r w:rsidRPr="00E70A1D">
        <w:t xml:space="preserve"> – zejména zdůvodnění proč aktivita nebyla realizována dle plánu, dále i např. zkušenosti z realizace, které by mohly být využity.</w:t>
      </w:r>
    </w:p>
    <w:p w14:paraId="2A04329F" w14:textId="77777777" w:rsidR="007B1DD0" w:rsidRPr="00E70A1D" w:rsidRDefault="007B1DD0" w:rsidP="007B1DD0">
      <w:r w:rsidRPr="00E70A1D">
        <w:t>Stav realizace lze v tabulce s přehledem aktivit vyjádřit zabarvením (např. zelená = splněno, oranžová = v realizaci)</w:t>
      </w:r>
      <w:r>
        <w:t>.</w:t>
      </w:r>
    </w:p>
    <w:p w14:paraId="7E16C0BF" w14:textId="77777777" w:rsidR="007B1DD0" w:rsidRDefault="007B1DD0" w:rsidP="007B1DD0"/>
    <w:p w14:paraId="49ED4810" w14:textId="77777777" w:rsidR="007B1DD0" w:rsidRPr="00E70A1D" w:rsidRDefault="007B1DD0" w:rsidP="007B1DD0">
      <w:r w:rsidRPr="00E70A1D">
        <w:rPr>
          <w:b/>
        </w:rPr>
        <w:t>Aktualizace programu rozvoje</w:t>
      </w:r>
      <w:r w:rsidRPr="00E70A1D">
        <w:t xml:space="preserve"> bude probíhat obvykle 1 x ročně.</w:t>
      </w:r>
      <w:r>
        <w:t xml:space="preserve"> </w:t>
      </w:r>
      <w:r w:rsidRPr="00E70A1D">
        <w:t>Návrh aktualizace zpracovává Finanční výbor v úzké součinnosti se starostou obce a Finančním výborem. Návrh aktualizace musí být projednán a schválen zastupitelstvem obce.</w:t>
      </w:r>
    </w:p>
    <w:p w14:paraId="2EF25E36" w14:textId="77777777" w:rsidR="007B1DD0" w:rsidRPr="00E70A1D" w:rsidRDefault="007B1DD0" w:rsidP="007B1DD0">
      <w:r w:rsidRPr="00E70A1D">
        <w:t>Při roční aktualizaci budou vždy aktuální situaci přizpůsobeny následující údaje:</w:t>
      </w:r>
    </w:p>
    <w:p w14:paraId="231513A3" w14:textId="77777777" w:rsidR="007B1DD0" w:rsidRPr="00E70A1D" w:rsidRDefault="007B1DD0" w:rsidP="007B1DD0">
      <w:pPr>
        <w:pStyle w:val="Odstavecseseznamem"/>
        <w:numPr>
          <w:ilvl w:val="0"/>
          <w:numId w:val="43"/>
        </w:numPr>
        <w:ind w:left="714" w:hanging="357"/>
        <w:contextualSpacing w:val="0"/>
      </w:pPr>
      <w:r w:rsidRPr="00E70A1D">
        <w:t>Termíny.</w:t>
      </w:r>
    </w:p>
    <w:p w14:paraId="7A9F1BC5" w14:textId="77777777" w:rsidR="007B1DD0" w:rsidRPr="00E70A1D" w:rsidRDefault="007B1DD0" w:rsidP="007B1DD0">
      <w:pPr>
        <w:pStyle w:val="Odstavecseseznamem"/>
        <w:numPr>
          <w:ilvl w:val="0"/>
          <w:numId w:val="43"/>
        </w:numPr>
        <w:ind w:left="714" w:hanging="357"/>
        <w:contextualSpacing w:val="0"/>
      </w:pPr>
      <w:r w:rsidRPr="00E70A1D">
        <w:lastRenderedPageBreak/>
        <w:t>Náklady.</w:t>
      </w:r>
    </w:p>
    <w:p w14:paraId="44F94050" w14:textId="77777777" w:rsidR="007B1DD0" w:rsidRPr="00E70A1D" w:rsidRDefault="007B1DD0" w:rsidP="007B1DD0">
      <w:r w:rsidRPr="00E70A1D">
        <w:t>V případě potřeby je možné vyřadit plánovanou aktivitu nebo doplnit aktivitu novou.</w:t>
      </w:r>
    </w:p>
    <w:p w14:paraId="29251EB2" w14:textId="77777777" w:rsidR="007B1DD0" w:rsidRDefault="007B1DD0" w:rsidP="007B1DD0">
      <w:r w:rsidRPr="00E70A1D">
        <w:t>Návrh aktualizace bude obsahovat přehled provedených změn. Na jeho základě bude vytvořena a zveřejněna aktuální podoba programu rozvoje obce.</w:t>
      </w:r>
    </w:p>
    <w:p w14:paraId="10176025" w14:textId="77777777" w:rsidR="007B1DD0" w:rsidRDefault="007B1DD0" w:rsidP="007B1DD0">
      <w:r w:rsidRPr="007C58EE">
        <w:rPr>
          <w:b/>
        </w:rPr>
        <w:t>Aktualizace</w:t>
      </w:r>
      <w:r>
        <w:t xml:space="preserve"> programu rozvoje </w:t>
      </w:r>
      <w:r w:rsidRPr="007C58EE">
        <w:rPr>
          <w:b/>
        </w:rPr>
        <w:t xml:space="preserve">probíhá z technického hlediska </w:t>
      </w:r>
      <w:r>
        <w:t>následovně:</w:t>
      </w:r>
    </w:p>
    <w:p w14:paraId="6BD017DF" w14:textId="77777777" w:rsidR="007B1DD0" w:rsidRDefault="007B1DD0" w:rsidP="007B1DD0">
      <w:pPr>
        <w:ind w:left="426"/>
      </w:pPr>
      <w:r>
        <w:t>Podkladem pro aktualizaci jsou tabulky se specifikací aktivit (přímo v návrhové části programu rozvoje, nebo v přehledové tabulce v excelu).</w:t>
      </w:r>
    </w:p>
    <w:p w14:paraId="2930BB34" w14:textId="77777777" w:rsidR="007B1DD0" w:rsidRPr="007B23F3" w:rsidRDefault="007B1DD0" w:rsidP="007B1DD0">
      <w:pPr>
        <w:ind w:left="426"/>
      </w:pPr>
      <w:r>
        <w:t xml:space="preserve">V tabulkách se </w:t>
      </w:r>
      <w:r w:rsidRPr="00E70A1D">
        <w:rPr>
          <w:highlight w:val="yellow"/>
        </w:rPr>
        <w:t>žlutým podbarvením</w:t>
      </w:r>
      <w:r>
        <w:t xml:space="preserve"> zvýrazní aktualizované údaje, resp. doplněné aktivity. </w:t>
      </w:r>
      <w:r w:rsidRPr="00E70A1D">
        <w:rPr>
          <w:highlight w:val="red"/>
        </w:rPr>
        <w:t>Červeně</w:t>
      </w:r>
      <w:r>
        <w:t xml:space="preserve"> se potom podbarví aktivity, jejich realizace se nepředpokládá.</w:t>
      </w:r>
    </w:p>
    <w:p w14:paraId="4D8A70AA" w14:textId="77777777" w:rsidR="007B1DD0" w:rsidRPr="00B13C62" w:rsidRDefault="007B1DD0" w:rsidP="007B1DD0"/>
    <w:p w14:paraId="5310FB21" w14:textId="77777777" w:rsidR="007635F4" w:rsidRDefault="007635F4" w:rsidP="007635F4"/>
    <w:sectPr w:rsidR="007635F4" w:rsidSect="00373559"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74B1B" w14:textId="77777777" w:rsidR="00A36301" w:rsidRDefault="00A36301" w:rsidP="00373559">
      <w:pPr>
        <w:spacing w:after="0"/>
      </w:pPr>
      <w:r>
        <w:separator/>
      </w:r>
    </w:p>
  </w:endnote>
  <w:endnote w:type="continuationSeparator" w:id="0">
    <w:p w14:paraId="43EC8F16" w14:textId="77777777" w:rsidR="00A36301" w:rsidRDefault="00A36301" w:rsidP="003735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79972"/>
      <w:docPartObj>
        <w:docPartGallery w:val="Page Numbers (Bottom of Page)"/>
        <w:docPartUnique/>
      </w:docPartObj>
    </w:sdtPr>
    <w:sdtEndPr/>
    <w:sdtContent>
      <w:p w14:paraId="35ACA452" w14:textId="77777777" w:rsidR="00454B46" w:rsidRDefault="0037545D" w:rsidP="0099686C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0E7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72371" w14:textId="77777777" w:rsidR="00454B46" w:rsidRDefault="00454B46">
    <w:pPr>
      <w:pStyle w:val="Zpat"/>
      <w:jc w:val="center"/>
    </w:pPr>
  </w:p>
  <w:sdt>
    <w:sdtPr>
      <w:id w:val="1525201872"/>
      <w:docPartObj>
        <w:docPartGallery w:val="Page Numbers (Bottom of Page)"/>
        <w:docPartUnique/>
      </w:docPartObj>
    </w:sdtPr>
    <w:sdtEndPr/>
    <w:sdtContent>
      <w:p w14:paraId="51F7758D" w14:textId="77777777" w:rsidR="00454B46" w:rsidRDefault="0037545D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DC0E7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E904F" w14:textId="77777777" w:rsidR="00A36301" w:rsidRDefault="00A36301">
      <w:r>
        <w:separator/>
      </w:r>
    </w:p>
  </w:footnote>
  <w:footnote w:type="continuationSeparator" w:id="0">
    <w:p w14:paraId="0703C33A" w14:textId="77777777" w:rsidR="00A36301" w:rsidRDefault="00A36301">
      <w:r>
        <w:continuationSeparator/>
      </w:r>
    </w:p>
  </w:footnote>
  <w:footnote w:id="1">
    <w:p w14:paraId="1DB59F13" w14:textId="77777777" w:rsidR="00454B46" w:rsidRPr="00C74317" w:rsidRDefault="00454B46" w:rsidP="00163302">
      <w:pPr>
        <w:pStyle w:val="Textpoznpodarou"/>
      </w:pPr>
      <w:r>
        <w:rPr>
          <w:rStyle w:val="Znakapoznpodarou"/>
        </w:rPr>
        <w:footnoteRef/>
      </w:r>
      <w:r>
        <w:t xml:space="preserve"> Běžné příjmy jsou příjmy, které se víceméně každoročně opakují. Jedná se o součet daňových příjmů, nedaňových příjmů a nárokových transferů. </w:t>
      </w:r>
      <w:r w:rsidRPr="00D71AE6">
        <w:t xml:space="preserve">Do běžných příjmů naopak </w:t>
      </w:r>
      <w:proofErr w:type="gramStart"/>
      <w:r w:rsidRPr="00D71AE6">
        <w:t>nepatří</w:t>
      </w:r>
      <w:proofErr w:type="gramEnd"/>
      <w:r w:rsidRPr="00D71AE6">
        <w:t xml:space="preserve"> nenárokové transfery</w:t>
      </w:r>
      <w:r>
        <w:t xml:space="preserve"> </w:t>
      </w:r>
      <w:r w:rsidRPr="00D71AE6">
        <w:t>nebo kapitálové příjmy z prodeje majetku.</w:t>
      </w:r>
    </w:p>
  </w:footnote>
  <w:footnote w:id="2">
    <w:p w14:paraId="5BA45AEA" w14:textId="77777777" w:rsidR="00454B46" w:rsidRPr="00C74317" w:rsidRDefault="00454B46" w:rsidP="001633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01EDF">
        <w:t xml:space="preserve">Běžné výdaje jsou výdaje, které se každoročně opakují. Souvisí s běžným hospodařením </w:t>
      </w:r>
      <w:r>
        <w:t>obce</w:t>
      </w:r>
      <w:r w:rsidRPr="00E01EDF">
        <w:t>.</w:t>
      </w:r>
      <w:r>
        <w:t xml:space="preserve"> Do běžných výdajů </w:t>
      </w:r>
      <w:proofErr w:type="gramStart"/>
      <w:r>
        <w:t>nepatří</w:t>
      </w:r>
      <w:proofErr w:type="gramEnd"/>
      <w:r>
        <w:t xml:space="preserve"> např. výdaje na pořízení majetku (kapitálové výdaje).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07D34" w14:textId="7EED6429" w:rsidR="00454B46" w:rsidRPr="002F71C9" w:rsidRDefault="00454B46" w:rsidP="002F71C9">
    <w:pPr>
      <w:pStyle w:val="Zhlav"/>
      <w:jc w:val="center"/>
      <w:rPr>
        <w:i/>
      </w:rPr>
    </w:pPr>
    <w:r w:rsidRPr="0054287A">
      <w:rPr>
        <w:i/>
      </w:rPr>
      <w:t xml:space="preserve">Program rozvoje obce </w:t>
    </w:r>
    <w:r>
      <w:rPr>
        <w:i/>
      </w:rPr>
      <w:t>Starovičky</w:t>
    </w:r>
    <w:r w:rsidRPr="0054287A">
      <w:rPr>
        <w:i/>
      </w:rPr>
      <w:t xml:space="preserve"> na období 20</w:t>
    </w:r>
    <w:r w:rsidR="00DA55FC">
      <w:rPr>
        <w:i/>
      </w:rPr>
      <w:t>24</w:t>
    </w:r>
    <w:r w:rsidRPr="0054287A">
      <w:rPr>
        <w:i/>
      </w:rPr>
      <w:t>–20</w:t>
    </w:r>
    <w:r w:rsidR="00DA55FC">
      <w:rPr>
        <w:i/>
      </w:rPr>
      <w:t>40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3B63" w14:textId="1F85CC36" w:rsidR="00454B46" w:rsidRPr="003F2078" w:rsidRDefault="00DC0E73">
    <w:pPr>
      <w:pStyle w:val="Zhlav"/>
      <w:jc w:val="center"/>
      <w:rPr>
        <w:i/>
      </w:rPr>
    </w:pPr>
    <w:r>
      <w:rPr>
        <w:i/>
      </w:rPr>
      <w:t>Program rozvoje obce Starovičky</w:t>
    </w:r>
    <w:r w:rsidR="00454B46" w:rsidRPr="003F2078">
      <w:rPr>
        <w:i/>
      </w:rPr>
      <w:t xml:space="preserve"> na období 20</w:t>
    </w:r>
    <w:r w:rsidR="007959F3">
      <w:rPr>
        <w:i/>
      </w:rPr>
      <w:t>24</w:t>
    </w:r>
    <w:r w:rsidR="00454B46" w:rsidRPr="003F2078">
      <w:rPr>
        <w:i/>
      </w:rPr>
      <w:t>–20</w:t>
    </w:r>
    <w:r w:rsidR="007959F3">
      <w:rPr>
        <w:i/>
      </w:rPr>
      <w:t>40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558B"/>
    <w:multiLevelType w:val="multilevel"/>
    <w:tmpl w:val="D8B2D16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6F5E32"/>
    <w:multiLevelType w:val="multilevel"/>
    <w:tmpl w:val="F6CC8F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555BF2"/>
    <w:multiLevelType w:val="multilevel"/>
    <w:tmpl w:val="1526CB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070225"/>
    <w:multiLevelType w:val="multilevel"/>
    <w:tmpl w:val="EDE63C82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A10585"/>
    <w:multiLevelType w:val="multilevel"/>
    <w:tmpl w:val="F94A18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341889"/>
    <w:multiLevelType w:val="multilevel"/>
    <w:tmpl w:val="E410E7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8938B5"/>
    <w:multiLevelType w:val="multilevel"/>
    <w:tmpl w:val="8B469B3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C43AFC"/>
    <w:multiLevelType w:val="multilevel"/>
    <w:tmpl w:val="42284E66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21CA6ACD"/>
    <w:multiLevelType w:val="multilevel"/>
    <w:tmpl w:val="1E085C1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096642"/>
    <w:multiLevelType w:val="multilevel"/>
    <w:tmpl w:val="A01CD0F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3936BC8"/>
    <w:multiLevelType w:val="multilevel"/>
    <w:tmpl w:val="46B041C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1B6C48"/>
    <w:multiLevelType w:val="multilevel"/>
    <w:tmpl w:val="97341B24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7DF622A"/>
    <w:multiLevelType w:val="multilevel"/>
    <w:tmpl w:val="43CAF9A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3B0662"/>
    <w:multiLevelType w:val="hybridMultilevel"/>
    <w:tmpl w:val="61D82430"/>
    <w:lvl w:ilvl="0" w:tplc="8318C42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805E8"/>
    <w:multiLevelType w:val="hybridMultilevel"/>
    <w:tmpl w:val="3C24A55C"/>
    <w:lvl w:ilvl="0" w:tplc="3E70D934">
      <w:start w:val="2010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D2BA2"/>
    <w:multiLevelType w:val="multilevel"/>
    <w:tmpl w:val="5EAC7340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"/>
      <w:lvlJc w:val="left"/>
      <w:pPr>
        <w:ind w:left="1364" w:hanging="360"/>
      </w:pPr>
      <w:rPr>
        <w:rFonts w:ascii="Symbol" w:hAnsi="Symbol" w:cs="Symbol" w:hint="default"/>
        <w:b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3BC012D"/>
    <w:multiLevelType w:val="multilevel"/>
    <w:tmpl w:val="83FCEB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3D4060E"/>
    <w:multiLevelType w:val="multilevel"/>
    <w:tmpl w:val="05944D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4207402"/>
    <w:multiLevelType w:val="hybridMultilevel"/>
    <w:tmpl w:val="9220600A"/>
    <w:lvl w:ilvl="0" w:tplc="D4DA6C92">
      <w:start w:val="2"/>
      <w:numFmt w:val="bullet"/>
      <w:lvlText w:val="–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B65BC"/>
    <w:multiLevelType w:val="multilevel"/>
    <w:tmpl w:val="5E623B9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98E3C9E"/>
    <w:multiLevelType w:val="multilevel"/>
    <w:tmpl w:val="809C77F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A087AEF"/>
    <w:multiLevelType w:val="multilevel"/>
    <w:tmpl w:val="0C684F0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F2776BA"/>
    <w:multiLevelType w:val="hybridMultilevel"/>
    <w:tmpl w:val="22242C0A"/>
    <w:lvl w:ilvl="0" w:tplc="5B9A8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97426"/>
    <w:multiLevelType w:val="hybridMultilevel"/>
    <w:tmpl w:val="BFE8AE7A"/>
    <w:lvl w:ilvl="0" w:tplc="D4DA6C92">
      <w:start w:val="2"/>
      <w:numFmt w:val="bullet"/>
      <w:lvlText w:val="–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225F7D"/>
    <w:multiLevelType w:val="multilevel"/>
    <w:tmpl w:val="1D409092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3FC4CF4"/>
    <w:multiLevelType w:val="multilevel"/>
    <w:tmpl w:val="F7FAFA5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6CC5575"/>
    <w:multiLevelType w:val="hybridMultilevel"/>
    <w:tmpl w:val="54E2CBE6"/>
    <w:lvl w:ilvl="0" w:tplc="8318C42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575AB"/>
    <w:multiLevelType w:val="multilevel"/>
    <w:tmpl w:val="590469CC"/>
    <w:lvl w:ilvl="0">
      <w:start w:val="1"/>
      <w:numFmt w:val="ordinal"/>
      <w:lvlText w:val="DC%1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AB95097"/>
    <w:multiLevelType w:val="multilevel"/>
    <w:tmpl w:val="14BAA5E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AEF6A3A"/>
    <w:multiLevelType w:val="multilevel"/>
    <w:tmpl w:val="DDFE014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B8B46DB"/>
    <w:multiLevelType w:val="hybridMultilevel"/>
    <w:tmpl w:val="21E00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961B29"/>
    <w:multiLevelType w:val="multilevel"/>
    <w:tmpl w:val="3022D6F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C76666D"/>
    <w:multiLevelType w:val="multilevel"/>
    <w:tmpl w:val="80E0A6D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2354959"/>
    <w:multiLevelType w:val="multilevel"/>
    <w:tmpl w:val="4344DB90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4" w15:restartNumberingAfterBreak="0">
    <w:nsid w:val="67B72B19"/>
    <w:multiLevelType w:val="multilevel"/>
    <w:tmpl w:val="3DF0AE4E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"/>
      <w:lvlJc w:val="left"/>
      <w:pPr>
        <w:ind w:left="1364" w:hanging="360"/>
      </w:pPr>
      <w:rPr>
        <w:rFonts w:ascii="Symbol" w:hAnsi="Symbol" w:cs="Symbol" w:hint="default"/>
        <w:b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87518EF"/>
    <w:multiLevelType w:val="multilevel"/>
    <w:tmpl w:val="663A3B56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931512"/>
    <w:multiLevelType w:val="multilevel"/>
    <w:tmpl w:val="F36C0C8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CA837B8"/>
    <w:multiLevelType w:val="multilevel"/>
    <w:tmpl w:val="9C20217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2353AF3"/>
    <w:multiLevelType w:val="multilevel"/>
    <w:tmpl w:val="62C8EC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33800E9"/>
    <w:multiLevelType w:val="multilevel"/>
    <w:tmpl w:val="196E0B2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92A7B"/>
    <w:multiLevelType w:val="multilevel"/>
    <w:tmpl w:val="E180A0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612DDD"/>
    <w:multiLevelType w:val="hybridMultilevel"/>
    <w:tmpl w:val="45FC65E2"/>
    <w:lvl w:ilvl="0" w:tplc="D4DA6C92">
      <w:start w:val="2"/>
      <w:numFmt w:val="bullet"/>
      <w:lvlText w:val="–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D508A"/>
    <w:multiLevelType w:val="multilevel"/>
    <w:tmpl w:val="09660D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A206A96"/>
    <w:multiLevelType w:val="hybridMultilevel"/>
    <w:tmpl w:val="9A9A9472"/>
    <w:lvl w:ilvl="0" w:tplc="D4DA6C92">
      <w:start w:val="2"/>
      <w:numFmt w:val="bullet"/>
      <w:lvlText w:val="–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34177"/>
    <w:multiLevelType w:val="hybridMultilevel"/>
    <w:tmpl w:val="542EF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4D189C"/>
    <w:multiLevelType w:val="multilevel"/>
    <w:tmpl w:val="ABDA703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87056734">
    <w:abstractNumId w:val="11"/>
  </w:num>
  <w:num w:numId="2" w16cid:durableId="393818998">
    <w:abstractNumId w:val="24"/>
  </w:num>
  <w:num w:numId="3" w16cid:durableId="538904635">
    <w:abstractNumId w:val="36"/>
  </w:num>
  <w:num w:numId="4" w16cid:durableId="1051150141">
    <w:abstractNumId w:val="1"/>
  </w:num>
  <w:num w:numId="5" w16cid:durableId="749893032">
    <w:abstractNumId w:val="15"/>
  </w:num>
  <w:num w:numId="6" w16cid:durableId="150760748">
    <w:abstractNumId w:val="40"/>
  </w:num>
  <w:num w:numId="7" w16cid:durableId="2078624633">
    <w:abstractNumId w:val="0"/>
  </w:num>
  <w:num w:numId="8" w16cid:durableId="261375204">
    <w:abstractNumId w:val="28"/>
  </w:num>
  <w:num w:numId="9" w16cid:durableId="1013340450">
    <w:abstractNumId w:val="4"/>
  </w:num>
  <w:num w:numId="10" w16cid:durableId="2128431574">
    <w:abstractNumId w:val="19"/>
  </w:num>
  <w:num w:numId="11" w16cid:durableId="1885825537">
    <w:abstractNumId w:val="33"/>
  </w:num>
  <w:num w:numId="12" w16cid:durableId="1153178399">
    <w:abstractNumId w:val="3"/>
  </w:num>
  <w:num w:numId="13" w16cid:durableId="234627886">
    <w:abstractNumId w:val="35"/>
  </w:num>
  <w:num w:numId="14" w16cid:durableId="488251294">
    <w:abstractNumId w:val="34"/>
  </w:num>
  <w:num w:numId="15" w16cid:durableId="1569733270">
    <w:abstractNumId w:val="21"/>
  </w:num>
  <w:num w:numId="16" w16cid:durableId="1843814152">
    <w:abstractNumId w:val="27"/>
  </w:num>
  <w:num w:numId="17" w16cid:durableId="733815539">
    <w:abstractNumId w:val="10"/>
  </w:num>
  <w:num w:numId="18" w16cid:durableId="483477283">
    <w:abstractNumId w:val="9"/>
  </w:num>
  <w:num w:numId="19" w16cid:durableId="1673490306">
    <w:abstractNumId w:val="45"/>
  </w:num>
  <w:num w:numId="20" w16cid:durableId="1780418260">
    <w:abstractNumId w:val="20"/>
  </w:num>
  <w:num w:numId="21" w16cid:durableId="576129659">
    <w:abstractNumId w:val="2"/>
  </w:num>
  <w:num w:numId="22" w16cid:durableId="1202666551">
    <w:abstractNumId w:val="29"/>
  </w:num>
  <w:num w:numId="23" w16cid:durableId="181865149">
    <w:abstractNumId w:val="12"/>
  </w:num>
  <w:num w:numId="24" w16cid:durableId="429589820">
    <w:abstractNumId w:val="39"/>
  </w:num>
  <w:num w:numId="25" w16cid:durableId="2097284700">
    <w:abstractNumId w:val="38"/>
  </w:num>
  <w:num w:numId="26" w16cid:durableId="270746168">
    <w:abstractNumId w:val="17"/>
  </w:num>
  <w:num w:numId="27" w16cid:durableId="637075526">
    <w:abstractNumId w:val="42"/>
  </w:num>
  <w:num w:numId="28" w16cid:durableId="1711564988">
    <w:abstractNumId w:val="5"/>
  </w:num>
  <w:num w:numId="29" w16cid:durableId="1078479734">
    <w:abstractNumId w:val="32"/>
  </w:num>
  <w:num w:numId="30" w16cid:durableId="420180659">
    <w:abstractNumId w:val="37"/>
  </w:num>
  <w:num w:numId="31" w16cid:durableId="82530172">
    <w:abstractNumId w:val="25"/>
  </w:num>
  <w:num w:numId="32" w16cid:durableId="1041318321">
    <w:abstractNumId w:val="6"/>
  </w:num>
  <w:num w:numId="33" w16cid:durableId="1327591295">
    <w:abstractNumId w:val="31"/>
  </w:num>
  <w:num w:numId="34" w16cid:durableId="640500881">
    <w:abstractNumId w:val="8"/>
  </w:num>
  <w:num w:numId="35" w16cid:durableId="620040349">
    <w:abstractNumId w:val="16"/>
  </w:num>
  <w:num w:numId="36" w16cid:durableId="1722367495">
    <w:abstractNumId w:val="7"/>
  </w:num>
  <w:num w:numId="37" w16cid:durableId="2046322110">
    <w:abstractNumId w:val="22"/>
  </w:num>
  <w:num w:numId="38" w16cid:durableId="1794867160">
    <w:abstractNumId w:val="13"/>
  </w:num>
  <w:num w:numId="39" w16cid:durableId="838082202">
    <w:abstractNumId w:val="26"/>
  </w:num>
  <w:num w:numId="40" w16cid:durableId="848174997">
    <w:abstractNumId w:val="23"/>
  </w:num>
  <w:num w:numId="41" w16cid:durableId="1296065971">
    <w:abstractNumId w:val="41"/>
  </w:num>
  <w:num w:numId="42" w16cid:durableId="528951007">
    <w:abstractNumId w:val="43"/>
  </w:num>
  <w:num w:numId="43" w16cid:durableId="1796216118">
    <w:abstractNumId w:val="18"/>
  </w:num>
  <w:num w:numId="44" w16cid:durableId="2094626631">
    <w:abstractNumId w:val="30"/>
  </w:num>
  <w:num w:numId="45" w16cid:durableId="154759288">
    <w:abstractNumId w:val="44"/>
  </w:num>
  <w:num w:numId="46" w16cid:durableId="15306760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559"/>
    <w:rsid w:val="00004492"/>
    <w:rsid w:val="000048E7"/>
    <w:rsid w:val="00004F4F"/>
    <w:rsid w:val="00012098"/>
    <w:rsid w:val="00013124"/>
    <w:rsid w:val="00013F00"/>
    <w:rsid w:val="00016B5E"/>
    <w:rsid w:val="00020ACE"/>
    <w:rsid w:val="00043684"/>
    <w:rsid w:val="000467E6"/>
    <w:rsid w:val="00047BCE"/>
    <w:rsid w:val="00054CEE"/>
    <w:rsid w:val="00063DC5"/>
    <w:rsid w:val="0006515C"/>
    <w:rsid w:val="00067A83"/>
    <w:rsid w:val="000808F6"/>
    <w:rsid w:val="00086484"/>
    <w:rsid w:val="0009661B"/>
    <w:rsid w:val="00097748"/>
    <w:rsid w:val="000A0AA4"/>
    <w:rsid w:val="000A3E8E"/>
    <w:rsid w:val="000A6C50"/>
    <w:rsid w:val="000B1513"/>
    <w:rsid w:val="000B4B96"/>
    <w:rsid w:val="000C1B10"/>
    <w:rsid w:val="000C4F79"/>
    <w:rsid w:val="000C6B9C"/>
    <w:rsid w:val="000D01C5"/>
    <w:rsid w:val="000D184E"/>
    <w:rsid w:val="000F0138"/>
    <w:rsid w:val="000F358D"/>
    <w:rsid w:val="00103B7A"/>
    <w:rsid w:val="00105909"/>
    <w:rsid w:val="00113020"/>
    <w:rsid w:val="001203CE"/>
    <w:rsid w:val="001228CC"/>
    <w:rsid w:val="00125750"/>
    <w:rsid w:val="00125885"/>
    <w:rsid w:val="001273C1"/>
    <w:rsid w:val="00131422"/>
    <w:rsid w:val="001351E8"/>
    <w:rsid w:val="00140E22"/>
    <w:rsid w:val="001435D1"/>
    <w:rsid w:val="00146F98"/>
    <w:rsid w:val="001479D0"/>
    <w:rsid w:val="00150036"/>
    <w:rsid w:val="0015057E"/>
    <w:rsid w:val="0015121C"/>
    <w:rsid w:val="00153DA2"/>
    <w:rsid w:val="00155DED"/>
    <w:rsid w:val="001620F9"/>
    <w:rsid w:val="00163302"/>
    <w:rsid w:val="0016711E"/>
    <w:rsid w:val="00176CAD"/>
    <w:rsid w:val="00180399"/>
    <w:rsid w:val="0018332E"/>
    <w:rsid w:val="001844BA"/>
    <w:rsid w:val="00196D44"/>
    <w:rsid w:val="001A084E"/>
    <w:rsid w:val="001A34EC"/>
    <w:rsid w:val="001A76DC"/>
    <w:rsid w:val="001B5C7B"/>
    <w:rsid w:val="001C3231"/>
    <w:rsid w:val="001C4A01"/>
    <w:rsid w:val="001D3DA3"/>
    <w:rsid w:val="001D47E9"/>
    <w:rsid w:val="001D6869"/>
    <w:rsid w:val="001D7A2D"/>
    <w:rsid w:val="001E06E7"/>
    <w:rsid w:val="001E27DE"/>
    <w:rsid w:val="001E5820"/>
    <w:rsid w:val="001E5D3F"/>
    <w:rsid w:val="001F4D23"/>
    <w:rsid w:val="001F60CF"/>
    <w:rsid w:val="00200C03"/>
    <w:rsid w:val="0020145D"/>
    <w:rsid w:val="002044D0"/>
    <w:rsid w:val="00206D7E"/>
    <w:rsid w:val="00210E61"/>
    <w:rsid w:val="00212AFB"/>
    <w:rsid w:val="0021728D"/>
    <w:rsid w:val="00224386"/>
    <w:rsid w:val="002325FA"/>
    <w:rsid w:val="00241A28"/>
    <w:rsid w:val="00243179"/>
    <w:rsid w:val="00247EE3"/>
    <w:rsid w:val="0025499B"/>
    <w:rsid w:val="00254A9D"/>
    <w:rsid w:val="00271D1F"/>
    <w:rsid w:val="00272933"/>
    <w:rsid w:val="00272DF8"/>
    <w:rsid w:val="002832B3"/>
    <w:rsid w:val="00283540"/>
    <w:rsid w:val="00294095"/>
    <w:rsid w:val="002A4C24"/>
    <w:rsid w:val="002B1064"/>
    <w:rsid w:val="002B1F17"/>
    <w:rsid w:val="002C0999"/>
    <w:rsid w:val="002D295E"/>
    <w:rsid w:val="002D5A1C"/>
    <w:rsid w:val="002E3B1C"/>
    <w:rsid w:val="002E4E08"/>
    <w:rsid w:val="002E7D76"/>
    <w:rsid w:val="002F71C9"/>
    <w:rsid w:val="00316730"/>
    <w:rsid w:val="0032153D"/>
    <w:rsid w:val="00322331"/>
    <w:rsid w:val="00325473"/>
    <w:rsid w:val="0033126A"/>
    <w:rsid w:val="003328CD"/>
    <w:rsid w:val="00333B2F"/>
    <w:rsid w:val="00333B71"/>
    <w:rsid w:val="003441DF"/>
    <w:rsid w:val="00347E28"/>
    <w:rsid w:val="00351BFF"/>
    <w:rsid w:val="00361B9E"/>
    <w:rsid w:val="00373559"/>
    <w:rsid w:val="00373642"/>
    <w:rsid w:val="0037545D"/>
    <w:rsid w:val="003774B0"/>
    <w:rsid w:val="00382BE5"/>
    <w:rsid w:val="003847AB"/>
    <w:rsid w:val="003864FA"/>
    <w:rsid w:val="003871D0"/>
    <w:rsid w:val="00390B00"/>
    <w:rsid w:val="003A31BF"/>
    <w:rsid w:val="003A7AEF"/>
    <w:rsid w:val="003B4CCF"/>
    <w:rsid w:val="003C18DA"/>
    <w:rsid w:val="003C68CC"/>
    <w:rsid w:val="003C7DF6"/>
    <w:rsid w:val="003D346A"/>
    <w:rsid w:val="003D44B2"/>
    <w:rsid w:val="003E1682"/>
    <w:rsid w:val="003E1AAB"/>
    <w:rsid w:val="003E6B1C"/>
    <w:rsid w:val="003F24E2"/>
    <w:rsid w:val="003F3D7B"/>
    <w:rsid w:val="0040245C"/>
    <w:rsid w:val="0040394A"/>
    <w:rsid w:val="00417AFB"/>
    <w:rsid w:val="0042213C"/>
    <w:rsid w:val="004248A0"/>
    <w:rsid w:val="00425869"/>
    <w:rsid w:val="004346F8"/>
    <w:rsid w:val="00441B43"/>
    <w:rsid w:val="00441C3C"/>
    <w:rsid w:val="00443689"/>
    <w:rsid w:val="0044433C"/>
    <w:rsid w:val="00446016"/>
    <w:rsid w:val="00454B46"/>
    <w:rsid w:val="00457298"/>
    <w:rsid w:val="004610B2"/>
    <w:rsid w:val="004611DB"/>
    <w:rsid w:val="004650D5"/>
    <w:rsid w:val="00465E48"/>
    <w:rsid w:val="00467FDF"/>
    <w:rsid w:val="00485AA8"/>
    <w:rsid w:val="00492E0A"/>
    <w:rsid w:val="004A0008"/>
    <w:rsid w:val="004A1438"/>
    <w:rsid w:val="004A224D"/>
    <w:rsid w:val="004A22F1"/>
    <w:rsid w:val="004C073D"/>
    <w:rsid w:val="004C192D"/>
    <w:rsid w:val="004D14D2"/>
    <w:rsid w:val="004D5EB0"/>
    <w:rsid w:val="004D5F23"/>
    <w:rsid w:val="004D6264"/>
    <w:rsid w:val="004E6B39"/>
    <w:rsid w:val="004F4644"/>
    <w:rsid w:val="004F5A2E"/>
    <w:rsid w:val="00502F94"/>
    <w:rsid w:val="00507CBB"/>
    <w:rsid w:val="0051466F"/>
    <w:rsid w:val="00517277"/>
    <w:rsid w:val="00527B86"/>
    <w:rsid w:val="00531A9B"/>
    <w:rsid w:val="00540708"/>
    <w:rsid w:val="0054287A"/>
    <w:rsid w:val="00544715"/>
    <w:rsid w:val="00545D50"/>
    <w:rsid w:val="005532F2"/>
    <w:rsid w:val="00554D3E"/>
    <w:rsid w:val="00556FDF"/>
    <w:rsid w:val="00560EE7"/>
    <w:rsid w:val="00563025"/>
    <w:rsid w:val="00571366"/>
    <w:rsid w:val="00582584"/>
    <w:rsid w:val="00584E0F"/>
    <w:rsid w:val="005879A4"/>
    <w:rsid w:val="00593CB2"/>
    <w:rsid w:val="00595402"/>
    <w:rsid w:val="005A2C97"/>
    <w:rsid w:val="005B52CF"/>
    <w:rsid w:val="005C78C5"/>
    <w:rsid w:val="005D1776"/>
    <w:rsid w:val="005E7540"/>
    <w:rsid w:val="005F0DAC"/>
    <w:rsid w:val="005F34CF"/>
    <w:rsid w:val="00600CA8"/>
    <w:rsid w:val="00616E3B"/>
    <w:rsid w:val="00622079"/>
    <w:rsid w:val="006359A4"/>
    <w:rsid w:val="00637071"/>
    <w:rsid w:val="00637BFB"/>
    <w:rsid w:val="00642363"/>
    <w:rsid w:val="00652218"/>
    <w:rsid w:val="00652E4B"/>
    <w:rsid w:val="006554CA"/>
    <w:rsid w:val="00677D0E"/>
    <w:rsid w:val="00685973"/>
    <w:rsid w:val="006A2A18"/>
    <w:rsid w:val="006A5328"/>
    <w:rsid w:val="006B65B2"/>
    <w:rsid w:val="006E0B7A"/>
    <w:rsid w:val="006E3690"/>
    <w:rsid w:val="006E36B0"/>
    <w:rsid w:val="006E3FB8"/>
    <w:rsid w:val="006E4E91"/>
    <w:rsid w:val="006F2734"/>
    <w:rsid w:val="006F5A18"/>
    <w:rsid w:val="006F6D1E"/>
    <w:rsid w:val="006F7D9E"/>
    <w:rsid w:val="00704770"/>
    <w:rsid w:val="00721645"/>
    <w:rsid w:val="007310B6"/>
    <w:rsid w:val="00733CA1"/>
    <w:rsid w:val="0075036E"/>
    <w:rsid w:val="0075180B"/>
    <w:rsid w:val="00751DC3"/>
    <w:rsid w:val="007635F4"/>
    <w:rsid w:val="007867FF"/>
    <w:rsid w:val="007959F3"/>
    <w:rsid w:val="007A05E9"/>
    <w:rsid w:val="007B1DD0"/>
    <w:rsid w:val="007B2302"/>
    <w:rsid w:val="007C11E6"/>
    <w:rsid w:val="007C2121"/>
    <w:rsid w:val="007E069B"/>
    <w:rsid w:val="007E0812"/>
    <w:rsid w:val="007E1333"/>
    <w:rsid w:val="007E30A0"/>
    <w:rsid w:val="007E7968"/>
    <w:rsid w:val="007F29D2"/>
    <w:rsid w:val="008030FC"/>
    <w:rsid w:val="00803B61"/>
    <w:rsid w:val="008046D8"/>
    <w:rsid w:val="0081463E"/>
    <w:rsid w:val="00816D16"/>
    <w:rsid w:val="0081721C"/>
    <w:rsid w:val="00820F2C"/>
    <w:rsid w:val="008241E8"/>
    <w:rsid w:val="00831EE4"/>
    <w:rsid w:val="00842E0B"/>
    <w:rsid w:val="00843B14"/>
    <w:rsid w:val="00851125"/>
    <w:rsid w:val="00856726"/>
    <w:rsid w:val="00861363"/>
    <w:rsid w:val="008613A0"/>
    <w:rsid w:val="00872A51"/>
    <w:rsid w:val="00881ACB"/>
    <w:rsid w:val="00884DE4"/>
    <w:rsid w:val="008907B8"/>
    <w:rsid w:val="00893795"/>
    <w:rsid w:val="008A3FEF"/>
    <w:rsid w:val="008A4BBF"/>
    <w:rsid w:val="008B15D0"/>
    <w:rsid w:val="008F0BC3"/>
    <w:rsid w:val="008F1B44"/>
    <w:rsid w:val="00903078"/>
    <w:rsid w:val="0092330F"/>
    <w:rsid w:val="0093045F"/>
    <w:rsid w:val="00930D0F"/>
    <w:rsid w:val="00930FBB"/>
    <w:rsid w:val="00940752"/>
    <w:rsid w:val="0094076D"/>
    <w:rsid w:val="009470C5"/>
    <w:rsid w:val="00950791"/>
    <w:rsid w:val="00953DA6"/>
    <w:rsid w:val="00954D0D"/>
    <w:rsid w:val="00955D6B"/>
    <w:rsid w:val="0096152B"/>
    <w:rsid w:val="00966A03"/>
    <w:rsid w:val="0099034C"/>
    <w:rsid w:val="009916DD"/>
    <w:rsid w:val="00994D17"/>
    <w:rsid w:val="0099686C"/>
    <w:rsid w:val="009978CF"/>
    <w:rsid w:val="009A4D9F"/>
    <w:rsid w:val="009A7D87"/>
    <w:rsid w:val="009B0054"/>
    <w:rsid w:val="009B7491"/>
    <w:rsid w:val="009C5FFD"/>
    <w:rsid w:val="009E4A73"/>
    <w:rsid w:val="009F15E4"/>
    <w:rsid w:val="009F20DF"/>
    <w:rsid w:val="009F40C8"/>
    <w:rsid w:val="009F655D"/>
    <w:rsid w:val="00A02748"/>
    <w:rsid w:val="00A12A36"/>
    <w:rsid w:val="00A25363"/>
    <w:rsid w:val="00A36301"/>
    <w:rsid w:val="00A42866"/>
    <w:rsid w:val="00A4426D"/>
    <w:rsid w:val="00A442B7"/>
    <w:rsid w:val="00A460B7"/>
    <w:rsid w:val="00A50887"/>
    <w:rsid w:val="00A52844"/>
    <w:rsid w:val="00A55C78"/>
    <w:rsid w:val="00A663C1"/>
    <w:rsid w:val="00A75056"/>
    <w:rsid w:val="00A7691D"/>
    <w:rsid w:val="00A76DCA"/>
    <w:rsid w:val="00A77181"/>
    <w:rsid w:val="00A77E6E"/>
    <w:rsid w:val="00A90EFC"/>
    <w:rsid w:val="00A956CF"/>
    <w:rsid w:val="00AA6954"/>
    <w:rsid w:val="00AC07AE"/>
    <w:rsid w:val="00AC30BF"/>
    <w:rsid w:val="00AC6B03"/>
    <w:rsid w:val="00AD1F82"/>
    <w:rsid w:val="00AD4980"/>
    <w:rsid w:val="00AD52D5"/>
    <w:rsid w:val="00AD7266"/>
    <w:rsid w:val="00AD7BBE"/>
    <w:rsid w:val="00AF3872"/>
    <w:rsid w:val="00AF6847"/>
    <w:rsid w:val="00B07278"/>
    <w:rsid w:val="00B21589"/>
    <w:rsid w:val="00B27D65"/>
    <w:rsid w:val="00B37392"/>
    <w:rsid w:val="00B4024D"/>
    <w:rsid w:val="00B44604"/>
    <w:rsid w:val="00B45111"/>
    <w:rsid w:val="00B51DF8"/>
    <w:rsid w:val="00B5662F"/>
    <w:rsid w:val="00B57EC3"/>
    <w:rsid w:val="00B67F00"/>
    <w:rsid w:val="00B73475"/>
    <w:rsid w:val="00B74DCE"/>
    <w:rsid w:val="00B81A56"/>
    <w:rsid w:val="00B820A4"/>
    <w:rsid w:val="00B84798"/>
    <w:rsid w:val="00B84B8E"/>
    <w:rsid w:val="00B8596F"/>
    <w:rsid w:val="00B86325"/>
    <w:rsid w:val="00B92B88"/>
    <w:rsid w:val="00B94206"/>
    <w:rsid w:val="00BA2992"/>
    <w:rsid w:val="00BB5A31"/>
    <w:rsid w:val="00BD598C"/>
    <w:rsid w:val="00BD6479"/>
    <w:rsid w:val="00BD7997"/>
    <w:rsid w:val="00BE5770"/>
    <w:rsid w:val="00BE57F7"/>
    <w:rsid w:val="00BF0947"/>
    <w:rsid w:val="00BF33C3"/>
    <w:rsid w:val="00BF5713"/>
    <w:rsid w:val="00BF5F6B"/>
    <w:rsid w:val="00C17C31"/>
    <w:rsid w:val="00C17D27"/>
    <w:rsid w:val="00C27528"/>
    <w:rsid w:val="00C30732"/>
    <w:rsid w:val="00C327B8"/>
    <w:rsid w:val="00C41C3B"/>
    <w:rsid w:val="00C43C93"/>
    <w:rsid w:val="00C6176E"/>
    <w:rsid w:val="00C65F1F"/>
    <w:rsid w:val="00C66A37"/>
    <w:rsid w:val="00C70A16"/>
    <w:rsid w:val="00C77336"/>
    <w:rsid w:val="00C80A97"/>
    <w:rsid w:val="00C85651"/>
    <w:rsid w:val="00C869B3"/>
    <w:rsid w:val="00C900F3"/>
    <w:rsid w:val="00C93A28"/>
    <w:rsid w:val="00CA1995"/>
    <w:rsid w:val="00CA28B4"/>
    <w:rsid w:val="00CA55B8"/>
    <w:rsid w:val="00CA5A89"/>
    <w:rsid w:val="00CB1213"/>
    <w:rsid w:val="00CB2683"/>
    <w:rsid w:val="00CB4380"/>
    <w:rsid w:val="00CB6E38"/>
    <w:rsid w:val="00CC5CA6"/>
    <w:rsid w:val="00CC74BD"/>
    <w:rsid w:val="00CD5FCB"/>
    <w:rsid w:val="00CD7BE1"/>
    <w:rsid w:val="00CE17A8"/>
    <w:rsid w:val="00CE2035"/>
    <w:rsid w:val="00CE6687"/>
    <w:rsid w:val="00CF2F2E"/>
    <w:rsid w:val="00D17B25"/>
    <w:rsid w:val="00D2193A"/>
    <w:rsid w:val="00D27ADC"/>
    <w:rsid w:val="00D32467"/>
    <w:rsid w:val="00D40608"/>
    <w:rsid w:val="00D428A4"/>
    <w:rsid w:val="00D5074B"/>
    <w:rsid w:val="00D521CE"/>
    <w:rsid w:val="00D61CC5"/>
    <w:rsid w:val="00D635BD"/>
    <w:rsid w:val="00D708F6"/>
    <w:rsid w:val="00D76D43"/>
    <w:rsid w:val="00D803FE"/>
    <w:rsid w:val="00D8690C"/>
    <w:rsid w:val="00D87B92"/>
    <w:rsid w:val="00D93AF6"/>
    <w:rsid w:val="00D945CA"/>
    <w:rsid w:val="00DA0489"/>
    <w:rsid w:val="00DA42A4"/>
    <w:rsid w:val="00DA55FC"/>
    <w:rsid w:val="00DA5F43"/>
    <w:rsid w:val="00DB032E"/>
    <w:rsid w:val="00DC0E73"/>
    <w:rsid w:val="00DE5443"/>
    <w:rsid w:val="00DE6BC3"/>
    <w:rsid w:val="00DF34EF"/>
    <w:rsid w:val="00E006F9"/>
    <w:rsid w:val="00E03FFF"/>
    <w:rsid w:val="00E15A92"/>
    <w:rsid w:val="00E17B42"/>
    <w:rsid w:val="00E41DB7"/>
    <w:rsid w:val="00E47368"/>
    <w:rsid w:val="00E55C1D"/>
    <w:rsid w:val="00E612C8"/>
    <w:rsid w:val="00E726D2"/>
    <w:rsid w:val="00E72C74"/>
    <w:rsid w:val="00E85C00"/>
    <w:rsid w:val="00EA0A95"/>
    <w:rsid w:val="00EA4B39"/>
    <w:rsid w:val="00EA702D"/>
    <w:rsid w:val="00EB0653"/>
    <w:rsid w:val="00EB4B01"/>
    <w:rsid w:val="00EB4DC4"/>
    <w:rsid w:val="00EC2E1A"/>
    <w:rsid w:val="00EC30D4"/>
    <w:rsid w:val="00ED58D0"/>
    <w:rsid w:val="00EE0907"/>
    <w:rsid w:val="00EF613B"/>
    <w:rsid w:val="00F02F78"/>
    <w:rsid w:val="00F04730"/>
    <w:rsid w:val="00F05F85"/>
    <w:rsid w:val="00F10CE2"/>
    <w:rsid w:val="00F22D5C"/>
    <w:rsid w:val="00F245E8"/>
    <w:rsid w:val="00F25EF5"/>
    <w:rsid w:val="00F26CF6"/>
    <w:rsid w:val="00F3147E"/>
    <w:rsid w:val="00F34712"/>
    <w:rsid w:val="00F359B4"/>
    <w:rsid w:val="00F362A7"/>
    <w:rsid w:val="00F378DD"/>
    <w:rsid w:val="00F51D60"/>
    <w:rsid w:val="00F65C01"/>
    <w:rsid w:val="00F704DF"/>
    <w:rsid w:val="00F878EC"/>
    <w:rsid w:val="00F90967"/>
    <w:rsid w:val="00F9131D"/>
    <w:rsid w:val="00FA675E"/>
    <w:rsid w:val="00FB072C"/>
    <w:rsid w:val="00FB1462"/>
    <w:rsid w:val="00FB322C"/>
    <w:rsid w:val="00FB4476"/>
    <w:rsid w:val="00FC17FE"/>
    <w:rsid w:val="00FC3E71"/>
    <w:rsid w:val="00FC481D"/>
    <w:rsid w:val="00FD0C5A"/>
    <w:rsid w:val="00FD1618"/>
    <w:rsid w:val="00FD2FE7"/>
    <w:rsid w:val="00FD658A"/>
    <w:rsid w:val="00FD7DEF"/>
    <w:rsid w:val="00FE0023"/>
    <w:rsid w:val="00FE2909"/>
    <w:rsid w:val="00FE3418"/>
    <w:rsid w:val="00FF0652"/>
    <w:rsid w:val="00FF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48dd4,#ff6,green,#06f,#36f,#33f"/>
    </o:shapedefaults>
    <o:shapelayout v:ext="edit">
      <o:idmap v:ext="edit" data="1"/>
    </o:shapelayout>
  </w:shapeDefaults>
  <w:decimalSymbol w:val=","/>
  <w:listSeparator w:val=";"/>
  <w14:docId w14:val="50286AA9"/>
  <w15:docId w15:val="{9661EDCA-2184-4CF1-9A57-9B942B6C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6786"/>
    <w:pPr>
      <w:suppressAutoHyphens/>
      <w:spacing w:after="120" w:line="240" w:lineRule="auto"/>
      <w:jc w:val="both"/>
    </w:pPr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B60298"/>
    <w:pPr>
      <w:keepNext/>
      <w:pageBreakBefore/>
      <w:pBdr>
        <w:bottom w:val="thinThickSmallGap" w:sz="12" w:space="1" w:color="3667C3"/>
      </w:pBdr>
      <w:spacing w:before="400"/>
      <w:jc w:val="center"/>
      <w:outlineLvl w:val="0"/>
    </w:pPr>
    <w:rPr>
      <w:b/>
      <w:caps/>
      <w:color w:val="244583" w:themeColor="accent2" w:themeShade="80"/>
      <w:spacing w:val="20"/>
      <w:sz w:val="28"/>
      <w:szCs w:val="28"/>
    </w:rPr>
  </w:style>
  <w:style w:type="paragraph" w:styleId="Nadpis2">
    <w:name w:val="heading 2"/>
    <w:basedOn w:val="Normln"/>
    <w:link w:val="Nadpis2Char"/>
    <w:uiPriority w:val="9"/>
    <w:unhideWhenUsed/>
    <w:qFormat/>
    <w:rsid w:val="00B60298"/>
    <w:pPr>
      <w:keepNext/>
      <w:pBdr>
        <w:bottom w:val="single" w:sz="4" w:space="1" w:color="244482"/>
      </w:pBdr>
      <w:spacing w:before="400"/>
      <w:outlineLvl w:val="1"/>
    </w:pPr>
    <w:rPr>
      <w:b/>
      <w:caps/>
      <w:color w:val="244583" w:themeColor="accent2" w:themeShade="80"/>
      <w:spacing w:val="15"/>
      <w:sz w:val="24"/>
      <w:szCs w:val="24"/>
    </w:rPr>
  </w:style>
  <w:style w:type="paragraph" w:styleId="Nadpis3">
    <w:name w:val="heading 3"/>
    <w:basedOn w:val="Normln"/>
    <w:link w:val="Nadpis3Char"/>
    <w:uiPriority w:val="9"/>
    <w:unhideWhenUsed/>
    <w:qFormat/>
    <w:rsid w:val="0074711F"/>
    <w:pPr>
      <w:pBdr>
        <w:top w:val="dotted" w:sz="4" w:space="1" w:color="244482"/>
        <w:bottom w:val="dotted" w:sz="4" w:space="1" w:color="244482"/>
      </w:pBdr>
      <w:spacing w:before="300"/>
      <w:outlineLvl w:val="2"/>
    </w:pPr>
    <w:rPr>
      <w:caps/>
      <w:color w:val="244482" w:themeColor="accent2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EA7134"/>
    <w:pPr>
      <w:pBdr>
        <w:bottom w:val="dotted" w:sz="4" w:space="1" w:color="3667C3"/>
      </w:pBdr>
      <w:jc w:val="center"/>
      <w:outlineLvl w:val="3"/>
    </w:pPr>
    <w:rPr>
      <w:caps/>
      <w:color w:val="244482" w:themeColor="accent2" w:themeShade="7F"/>
      <w:spacing w:val="10"/>
    </w:rPr>
  </w:style>
  <w:style w:type="paragraph" w:styleId="Nadpis5">
    <w:name w:val="heading 5"/>
    <w:basedOn w:val="Normln"/>
    <w:link w:val="Nadpis5Char"/>
    <w:uiPriority w:val="9"/>
    <w:unhideWhenUsed/>
    <w:qFormat/>
    <w:rsid w:val="00EA7134"/>
    <w:pPr>
      <w:spacing w:before="320"/>
      <w:jc w:val="center"/>
      <w:outlineLvl w:val="4"/>
    </w:pPr>
    <w:rPr>
      <w:caps/>
      <w:color w:val="244482" w:themeColor="accent2" w:themeShade="7F"/>
      <w:spacing w:val="10"/>
    </w:rPr>
  </w:style>
  <w:style w:type="paragraph" w:styleId="Nadpis6">
    <w:name w:val="heading 6"/>
    <w:basedOn w:val="Normln"/>
    <w:link w:val="Nadpis6Char"/>
    <w:uiPriority w:val="9"/>
    <w:semiHidden/>
    <w:unhideWhenUsed/>
    <w:qFormat/>
    <w:rsid w:val="00EA7134"/>
    <w:pPr>
      <w:jc w:val="center"/>
      <w:outlineLvl w:val="5"/>
    </w:pPr>
    <w:rPr>
      <w:caps/>
      <w:color w:val="3667C3" w:themeColor="accent2" w:themeShade="BF"/>
      <w:spacing w:val="10"/>
    </w:rPr>
  </w:style>
  <w:style w:type="paragraph" w:styleId="Nadpis7">
    <w:name w:val="heading 7"/>
    <w:basedOn w:val="Normln"/>
    <w:link w:val="Nadpis7Char"/>
    <w:uiPriority w:val="9"/>
    <w:semiHidden/>
    <w:unhideWhenUsed/>
    <w:qFormat/>
    <w:rsid w:val="00EA7134"/>
    <w:pPr>
      <w:jc w:val="center"/>
      <w:outlineLvl w:val="6"/>
    </w:pPr>
    <w:rPr>
      <w:i/>
      <w:iCs/>
      <w:caps/>
      <w:color w:val="3667C3" w:themeColor="accent2" w:themeShade="BF"/>
      <w:spacing w:val="10"/>
    </w:rPr>
  </w:style>
  <w:style w:type="paragraph" w:styleId="Nadpis8">
    <w:name w:val="heading 8"/>
    <w:basedOn w:val="Normln"/>
    <w:link w:val="Nadpis8Char"/>
    <w:uiPriority w:val="9"/>
    <w:semiHidden/>
    <w:unhideWhenUsed/>
    <w:qFormat/>
    <w:rsid w:val="00EA7134"/>
    <w:pPr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link w:val="Nadpis9Char"/>
    <w:uiPriority w:val="9"/>
    <w:semiHidden/>
    <w:unhideWhenUsed/>
    <w:qFormat/>
    <w:rsid w:val="00EA7134"/>
    <w:pPr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D15479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B60298"/>
    <w:rPr>
      <w:b/>
      <w:caps/>
      <w:color w:val="24458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B60298"/>
    <w:rPr>
      <w:b/>
      <w:caps/>
      <w:color w:val="24458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74711F"/>
    <w:rPr>
      <w:caps/>
      <w:color w:val="244482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EA7134"/>
    <w:rPr>
      <w:rFonts w:eastAsiaTheme="majorEastAsia" w:cstheme="majorBidi"/>
      <w:caps/>
      <w:color w:val="244482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qFormat/>
    <w:rsid w:val="00EA7134"/>
    <w:rPr>
      <w:rFonts w:eastAsiaTheme="majorEastAsia" w:cstheme="majorBidi"/>
      <w:caps/>
      <w:color w:val="244482" w:themeColor="accent2" w:themeShade="7F"/>
      <w:spacing w:val="10"/>
    </w:rPr>
  </w:style>
  <w:style w:type="character" w:customStyle="1" w:styleId="NzevChar">
    <w:name w:val="Název Char"/>
    <w:basedOn w:val="Standardnpsmoodstavce"/>
    <w:link w:val="Nzev"/>
    <w:uiPriority w:val="10"/>
    <w:qFormat/>
    <w:rsid w:val="00EA7134"/>
    <w:rPr>
      <w:rFonts w:eastAsiaTheme="majorEastAsia" w:cstheme="majorBidi"/>
      <w:caps/>
      <w:color w:val="244583" w:themeColor="accent2" w:themeShade="80"/>
      <w:spacing w:val="50"/>
      <w:sz w:val="44"/>
      <w:szCs w:val="44"/>
    </w:rPr>
  </w:style>
  <w:style w:type="character" w:styleId="Siln">
    <w:name w:val="Strong"/>
    <w:uiPriority w:val="22"/>
    <w:qFormat/>
    <w:rsid w:val="00EA7134"/>
    <w:rPr>
      <w:b/>
      <w:bCs/>
      <w:color w:val="3667C3" w:themeColor="accent2" w:themeShade="BF"/>
      <w:spacing w:val="5"/>
    </w:rPr>
  </w:style>
  <w:style w:type="character" w:customStyle="1" w:styleId="TextpoznpodarouChar">
    <w:name w:val="Text pozn. pod čarou Char"/>
    <w:aliases w:val="pozn. pod čarou Char,Footnote text Char,Fußnotentextf Char,Text pozn. pod čarou Char Char Char,Text pozn. pod čarou Char Char Char Char Char,Text pozn. pod čarou Char Char Char Char Char Char Char"/>
    <w:basedOn w:val="Standardnpsmoodstavce"/>
    <w:link w:val="Textpoznpodarou"/>
    <w:qFormat/>
    <w:rsid w:val="00D1547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qFormat/>
    <w:rsid w:val="00D1547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Tlotextu"/>
    <w:semiHidden/>
    <w:qFormat/>
    <w:rsid w:val="00D1547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D1547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nakapoznpodarou">
    <w:name w:val="footnote reference"/>
    <w:aliases w:val="Footnote symbol,Footnote"/>
    <w:basedOn w:val="Standardnpsmoodstavce"/>
    <w:qFormat/>
    <w:rsid w:val="00D15479"/>
    <w:rPr>
      <w:vertAlign w:val="superscript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EA7134"/>
    <w:rPr>
      <w:rFonts w:eastAsiaTheme="majorEastAsia" w:cstheme="majorBidi"/>
      <w:caps/>
      <w:color w:val="3667C3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EA7134"/>
    <w:rPr>
      <w:rFonts w:eastAsiaTheme="majorEastAsia" w:cstheme="majorBidi"/>
      <w:i/>
      <w:iCs/>
      <w:caps/>
      <w:color w:val="3667C3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EA7134"/>
    <w:rPr>
      <w:rFonts w:eastAsiaTheme="majorEastAsia" w:cstheme="majorBidi"/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EA7134"/>
    <w:rPr>
      <w:rFonts w:eastAsiaTheme="majorEastAsia" w:cstheme="majorBidi"/>
      <w:i/>
      <w:iCs/>
      <w:caps/>
      <w:spacing w:val="10"/>
      <w:sz w:val="20"/>
      <w:szCs w:val="20"/>
    </w:rPr>
  </w:style>
  <w:style w:type="character" w:customStyle="1" w:styleId="PodnadpisChar">
    <w:name w:val="Podnadpis Char"/>
    <w:basedOn w:val="Standardnpsmoodstavce"/>
    <w:link w:val="Podnadpis"/>
    <w:uiPriority w:val="11"/>
    <w:qFormat/>
    <w:rsid w:val="00EA7134"/>
    <w:rPr>
      <w:rFonts w:eastAsiaTheme="majorEastAsia" w:cstheme="majorBidi"/>
      <w:caps/>
      <w:spacing w:val="20"/>
      <w:sz w:val="18"/>
      <w:szCs w:val="18"/>
    </w:rPr>
  </w:style>
  <w:style w:type="character" w:customStyle="1" w:styleId="Zdraznn1">
    <w:name w:val="Zdůraznění1"/>
    <w:uiPriority w:val="20"/>
    <w:qFormat/>
    <w:rsid w:val="00EA7134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qFormat/>
    <w:rsid w:val="00EA7134"/>
  </w:style>
  <w:style w:type="character" w:customStyle="1" w:styleId="CittChar">
    <w:name w:val="Citát Char"/>
    <w:basedOn w:val="Standardnpsmoodstavce"/>
    <w:link w:val="Citt"/>
    <w:uiPriority w:val="29"/>
    <w:qFormat/>
    <w:rsid w:val="00EA7134"/>
    <w:rPr>
      <w:rFonts w:eastAsiaTheme="majorEastAsia" w:cstheme="majorBidi"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qFormat/>
    <w:rsid w:val="00EA7134"/>
    <w:rPr>
      <w:rFonts w:eastAsiaTheme="majorEastAsia" w:cstheme="majorBidi"/>
      <w:caps/>
      <w:color w:val="244482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EA7134"/>
    <w:rPr>
      <w:i/>
      <w:iCs/>
    </w:rPr>
  </w:style>
  <w:style w:type="character" w:styleId="Zdraznnintenzivn">
    <w:name w:val="Intense Emphasis"/>
    <w:uiPriority w:val="21"/>
    <w:qFormat/>
    <w:rsid w:val="00EA7134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EA7134"/>
    <w:rPr>
      <w:rFonts w:asciiTheme="minorHAnsi" w:eastAsiaTheme="minorEastAsia" w:hAnsiTheme="minorHAnsi" w:cstheme="minorBidi"/>
      <w:i/>
      <w:iCs/>
      <w:color w:val="244482" w:themeColor="accent2" w:themeShade="7F"/>
    </w:rPr>
  </w:style>
  <w:style w:type="character" w:styleId="Odkazintenzivn">
    <w:name w:val="Intense Reference"/>
    <w:uiPriority w:val="32"/>
    <w:qFormat/>
    <w:rsid w:val="00EA7134"/>
    <w:rPr>
      <w:rFonts w:asciiTheme="minorHAnsi" w:eastAsiaTheme="minorEastAsia" w:hAnsiTheme="minorHAnsi" w:cstheme="minorBidi"/>
      <w:b/>
      <w:bCs/>
      <w:i/>
      <w:iCs/>
      <w:color w:val="244482" w:themeColor="accent2" w:themeShade="7F"/>
    </w:rPr>
  </w:style>
  <w:style w:type="character" w:styleId="Nzevknihy">
    <w:name w:val="Book Title"/>
    <w:uiPriority w:val="33"/>
    <w:qFormat/>
    <w:rsid w:val="00EA7134"/>
    <w:rPr>
      <w:caps/>
      <w:color w:val="244482" w:themeColor="accent2" w:themeShade="7F"/>
      <w:spacing w:val="5"/>
      <w:u w:val="none" w:color="244482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B11E8"/>
    <w:rPr>
      <w:rFonts w:ascii="Tahoma" w:hAnsi="Tahoma" w:cs="Tahoma"/>
      <w:sz w:val="16"/>
      <w:szCs w:val="16"/>
    </w:rPr>
  </w:style>
  <w:style w:type="character" w:customStyle="1" w:styleId="Znakapoznpodarou1">
    <w:name w:val="Značka pozn. pod čarou1"/>
    <w:basedOn w:val="Standardnpsmoodstavce"/>
    <w:qFormat/>
    <w:rsid w:val="00655DB7"/>
    <w:rPr>
      <w:vertAlign w:val="superscript"/>
    </w:rPr>
  </w:style>
  <w:style w:type="character" w:customStyle="1" w:styleId="Znakypropoznmkupodarou">
    <w:name w:val="Znaky pro poznámku pod čarou"/>
    <w:qFormat/>
    <w:rsid w:val="00655DB7"/>
  </w:style>
  <w:style w:type="character" w:customStyle="1" w:styleId="ListLabel1">
    <w:name w:val="ListLabel 1"/>
    <w:qFormat/>
    <w:rsid w:val="00373559"/>
    <w:rPr>
      <w:rFonts w:eastAsia="Times New Roman" w:cs="Times New Roman"/>
    </w:rPr>
  </w:style>
  <w:style w:type="character" w:customStyle="1" w:styleId="ListLabel2">
    <w:name w:val="ListLabel 2"/>
    <w:qFormat/>
    <w:rsid w:val="00373559"/>
    <w:rPr>
      <w:rFonts w:cs="Courier New"/>
    </w:rPr>
  </w:style>
  <w:style w:type="character" w:customStyle="1" w:styleId="ListLabel3">
    <w:name w:val="ListLabel 3"/>
    <w:qFormat/>
    <w:rsid w:val="00373559"/>
    <w:rPr>
      <w:rFonts w:ascii="Cambria" w:eastAsia="Calibri" w:hAnsi="Cambria" w:cs="Times New Roman"/>
      <w:b/>
    </w:rPr>
  </w:style>
  <w:style w:type="character" w:customStyle="1" w:styleId="ListLabel4">
    <w:name w:val="ListLabel 4"/>
    <w:qFormat/>
    <w:rsid w:val="00373559"/>
  </w:style>
  <w:style w:type="character" w:customStyle="1" w:styleId="Odkaznarejstk">
    <w:name w:val="Odkaz na rejstřík"/>
    <w:qFormat/>
    <w:rsid w:val="00373559"/>
  </w:style>
  <w:style w:type="character" w:customStyle="1" w:styleId="Ukotvenpoznmkypodarou">
    <w:name w:val="Ukotvení poznámky pod čarou"/>
    <w:rsid w:val="00373559"/>
    <w:rPr>
      <w:vertAlign w:val="superscript"/>
    </w:rPr>
  </w:style>
  <w:style w:type="character" w:customStyle="1" w:styleId="Ukotvenvysvtlivky">
    <w:name w:val="Ukotvení vysvětlivky"/>
    <w:rsid w:val="00373559"/>
    <w:rPr>
      <w:vertAlign w:val="superscript"/>
    </w:rPr>
  </w:style>
  <w:style w:type="character" w:customStyle="1" w:styleId="Znakyprovysvtlivky">
    <w:name w:val="Znaky pro vysvětlivky"/>
    <w:qFormat/>
    <w:rsid w:val="00373559"/>
  </w:style>
  <w:style w:type="paragraph" w:customStyle="1" w:styleId="Nadpis">
    <w:name w:val="Nadpis"/>
    <w:basedOn w:val="Normln"/>
    <w:next w:val="Tlotextu"/>
    <w:qFormat/>
    <w:rsid w:val="00373559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link w:val="ZkladntextChar"/>
    <w:semiHidden/>
    <w:rsid w:val="00D15479"/>
    <w:pPr>
      <w:spacing w:after="60"/>
    </w:pPr>
    <w:rPr>
      <w:b/>
      <w:bCs/>
    </w:rPr>
  </w:style>
  <w:style w:type="paragraph" w:styleId="Seznam">
    <w:name w:val="List"/>
    <w:basedOn w:val="Tlotextu"/>
    <w:rsid w:val="00373559"/>
    <w:rPr>
      <w:rFonts w:cs="Mangal"/>
    </w:rPr>
  </w:style>
  <w:style w:type="paragraph" w:customStyle="1" w:styleId="Popisek">
    <w:name w:val="Popisek"/>
    <w:basedOn w:val="Normln"/>
    <w:rsid w:val="00373559"/>
    <w:pPr>
      <w:suppressLineNumbers/>
      <w:spacing w:before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373559"/>
    <w:pPr>
      <w:suppressLineNumbers/>
    </w:pPr>
    <w:rPr>
      <w:rFonts w:cs="Mangal"/>
    </w:rPr>
  </w:style>
  <w:style w:type="paragraph" w:styleId="Nzev">
    <w:name w:val="Title"/>
    <w:basedOn w:val="Normln"/>
    <w:link w:val="NzevChar"/>
    <w:uiPriority w:val="10"/>
    <w:qFormat/>
    <w:rsid w:val="00EA7134"/>
    <w:pPr>
      <w:pBdr>
        <w:top w:val="dotted" w:sz="2" w:space="1" w:color="244583"/>
        <w:bottom w:val="dotted" w:sz="2" w:space="6" w:color="244583"/>
      </w:pBdr>
      <w:spacing w:before="500" w:after="300"/>
      <w:jc w:val="center"/>
    </w:pPr>
    <w:rPr>
      <w:caps/>
      <w:color w:val="244583" w:themeColor="accent2" w:themeShade="80"/>
      <w:spacing w:val="50"/>
      <w:sz w:val="44"/>
      <w:szCs w:val="44"/>
    </w:rPr>
  </w:style>
  <w:style w:type="paragraph" w:styleId="Obsah1">
    <w:name w:val="toc 1"/>
    <w:basedOn w:val="Normln"/>
    <w:autoRedefine/>
    <w:uiPriority w:val="39"/>
    <w:rsid w:val="00D15479"/>
    <w:pPr>
      <w:spacing w:after="60"/>
    </w:pPr>
    <w:rPr>
      <w:b/>
      <w:caps/>
    </w:rPr>
  </w:style>
  <w:style w:type="paragraph" w:styleId="Obsah2">
    <w:name w:val="toc 2"/>
    <w:basedOn w:val="Normln"/>
    <w:autoRedefine/>
    <w:uiPriority w:val="39"/>
    <w:rsid w:val="00D15479"/>
    <w:pPr>
      <w:spacing w:after="60"/>
      <w:ind w:left="240"/>
    </w:pPr>
    <w:rPr>
      <w:b/>
    </w:rPr>
  </w:style>
  <w:style w:type="paragraph" w:styleId="Obsah3">
    <w:name w:val="toc 3"/>
    <w:basedOn w:val="Normln"/>
    <w:autoRedefine/>
    <w:uiPriority w:val="39"/>
    <w:rsid w:val="00D15479"/>
    <w:pPr>
      <w:tabs>
        <w:tab w:val="right" w:leader="dot" w:pos="9062"/>
      </w:tabs>
      <w:spacing w:after="60"/>
      <w:ind w:left="480"/>
    </w:pPr>
    <w:rPr>
      <w:b/>
      <w:i/>
    </w:rPr>
  </w:style>
  <w:style w:type="paragraph" w:styleId="Obsah4">
    <w:name w:val="toc 4"/>
    <w:basedOn w:val="Normln"/>
    <w:autoRedefine/>
    <w:uiPriority w:val="39"/>
    <w:unhideWhenUsed/>
    <w:rsid w:val="00D15479"/>
    <w:pPr>
      <w:ind w:left="720"/>
    </w:pPr>
  </w:style>
  <w:style w:type="paragraph" w:customStyle="1" w:styleId="Odrky1">
    <w:name w:val="Odrážky 1"/>
    <w:basedOn w:val="Normln"/>
    <w:qFormat/>
    <w:rsid w:val="00D15479"/>
    <w:pPr>
      <w:spacing w:after="60"/>
    </w:pPr>
  </w:style>
  <w:style w:type="paragraph" w:customStyle="1" w:styleId="Pramen">
    <w:name w:val="Pramen"/>
    <w:basedOn w:val="Normln"/>
    <w:autoRedefine/>
    <w:qFormat/>
    <w:rsid w:val="00875CA0"/>
    <w:pPr>
      <w:spacing w:after="0" w:line="216" w:lineRule="auto"/>
      <w:jc w:val="left"/>
    </w:pPr>
    <w:rPr>
      <w:rFonts w:eastAsia="Times New Roman"/>
      <w:sz w:val="18"/>
    </w:rPr>
  </w:style>
  <w:style w:type="paragraph" w:customStyle="1" w:styleId="Tabnad">
    <w:name w:val="Tabnad"/>
    <w:basedOn w:val="Normln"/>
    <w:qFormat/>
    <w:rsid w:val="00D15479"/>
    <w:pPr>
      <w:spacing w:after="0"/>
      <w:jc w:val="left"/>
    </w:pPr>
    <w:rPr>
      <w:b/>
    </w:rPr>
  </w:style>
  <w:style w:type="paragraph" w:styleId="Textpoznpodarou">
    <w:name w:val="footnote text"/>
    <w:aliases w:val="pozn. pod čarou,Footnote text,Fußnotentextf,Text pozn. pod čarou Char Char,Text pozn. pod čarou Char Char Char Char,Text pozn. pod čarou Char Char Char Char Char Char"/>
    <w:basedOn w:val="Normln"/>
    <w:link w:val="TextpoznpodarouChar"/>
    <w:qFormat/>
    <w:rsid w:val="00D15479"/>
    <w:pPr>
      <w:spacing w:after="0"/>
    </w:pPr>
    <w:rPr>
      <w:sz w:val="20"/>
      <w:szCs w:val="20"/>
    </w:rPr>
  </w:style>
  <w:style w:type="paragraph" w:customStyle="1" w:styleId="Texttabulka">
    <w:name w:val="Text tabulka"/>
    <w:basedOn w:val="Normln"/>
    <w:qFormat/>
    <w:rsid w:val="00D15479"/>
    <w:pPr>
      <w:spacing w:after="0"/>
      <w:jc w:val="center"/>
    </w:pPr>
  </w:style>
  <w:style w:type="paragraph" w:styleId="Zhlav">
    <w:name w:val="header"/>
    <w:basedOn w:val="Normln"/>
    <w:link w:val="ZhlavChar"/>
    <w:unhideWhenUsed/>
    <w:rsid w:val="00D15479"/>
    <w:pPr>
      <w:tabs>
        <w:tab w:val="center" w:pos="4536"/>
        <w:tab w:val="right" w:pos="9072"/>
      </w:tabs>
      <w:spacing w:after="60"/>
    </w:pPr>
  </w:style>
  <w:style w:type="paragraph" w:styleId="Zpat">
    <w:name w:val="footer"/>
    <w:basedOn w:val="Normln"/>
    <w:link w:val="ZpatChar"/>
    <w:uiPriority w:val="99"/>
    <w:unhideWhenUsed/>
    <w:rsid w:val="00D15479"/>
    <w:pPr>
      <w:tabs>
        <w:tab w:val="center" w:pos="4536"/>
        <w:tab w:val="right" w:pos="9072"/>
      </w:tabs>
      <w:spacing w:after="60"/>
    </w:pPr>
  </w:style>
  <w:style w:type="paragraph" w:styleId="Titulek">
    <w:name w:val="caption"/>
    <w:basedOn w:val="Normln"/>
    <w:uiPriority w:val="35"/>
    <w:semiHidden/>
    <w:unhideWhenUsed/>
    <w:qFormat/>
    <w:rsid w:val="00EA7134"/>
    <w:rPr>
      <w:caps/>
      <w:spacing w:val="10"/>
      <w:sz w:val="18"/>
      <w:szCs w:val="18"/>
    </w:rPr>
  </w:style>
  <w:style w:type="paragraph" w:styleId="Podnadpis">
    <w:name w:val="Subtitle"/>
    <w:basedOn w:val="Normln"/>
    <w:link w:val="PodnadpisChar"/>
    <w:uiPriority w:val="11"/>
    <w:qFormat/>
    <w:rsid w:val="00EA7134"/>
    <w:pPr>
      <w:spacing w:after="560"/>
      <w:jc w:val="center"/>
    </w:pPr>
    <w:rPr>
      <w:caps/>
      <w:spacing w:val="20"/>
      <w:sz w:val="18"/>
      <w:szCs w:val="18"/>
    </w:rPr>
  </w:style>
  <w:style w:type="paragraph" w:styleId="Bezmezer">
    <w:name w:val="No Spacing"/>
    <w:basedOn w:val="Normln"/>
    <w:link w:val="BezmezerChar"/>
    <w:uiPriority w:val="1"/>
    <w:qFormat/>
    <w:rsid w:val="00EA7134"/>
    <w:pPr>
      <w:spacing w:after="0"/>
    </w:pPr>
  </w:style>
  <w:style w:type="paragraph" w:styleId="Odstavecseseznamem">
    <w:name w:val="List Paragraph"/>
    <w:basedOn w:val="Normln"/>
    <w:uiPriority w:val="34"/>
    <w:qFormat/>
    <w:rsid w:val="00EA7134"/>
    <w:pPr>
      <w:ind w:left="720"/>
      <w:contextualSpacing/>
    </w:pPr>
  </w:style>
  <w:style w:type="paragraph" w:styleId="Citt">
    <w:name w:val="Quote"/>
    <w:basedOn w:val="Normln"/>
    <w:link w:val="CittChar"/>
    <w:uiPriority w:val="29"/>
    <w:qFormat/>
    <w:rsid w:val="00EA7134"/>
    <w:rPr>
      <w:i/>
      <w:iCs/>
    </w:rPr>
  </w:style>
  <w:style w:type="paragraph" w:styleId="Vrazncitt">
    <w:name w:val="Intense Quote"/>
    <w:basedOn w:val="Normln"/>
    <w:link w:val="VrazncittChar"/>
    <w:uiPriority w:val="30"/>
    <w:qFormat/>
    <w:rsid w:val="00EA7134"/>
    <w:pPr>
      <w:pBdr>
        <w:top w:val="dotted" w:sz="2" w:space="10" w:color="244583"/>
        <w:bottom w:val="dotted" w:sz="2" w:space="4" w:color="244583"/>
      </w:pBdr>
      <w:spacing w:before="160" w:line="300" w:lineRule="auto"/>
      <w:ind w:left="1440" w:right="1440"/>
    </w:pPr>
    <w:rPr>
      <w:caps/>
      <w:color w:val="244482" w:themeColor="accent2" w:themeShade="7F"/>
      <w:spacing w:val="5"/>
      <w:sz w:val="20"/>
      <w:szCs w:val="20"/>
    </w:rPr>
  </w:style>
  <w:style w:type="paragraph" w:styleId="Nadpisobsahu">
    <w:name w:val="TOC Heading"/>
    <w:basedOn w:val="Nadpis1"/>
    <w:uiPriority w:val="39"/>
    <w:semiHidden/>
    <w:unhideWhenUsed/>
    <w:qFormat/>
    <w:rsid w:val="00EA7134"/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B11E8"/>
    <w:pPr>
      <w:spacing w:after="0"/>
    </w:pPr>
    <w:rPr>
      <w:rFonts w:ascii="Tahoma" w:hAnsi="Tahoma" w:cs="Tahoma"/>
      <w:sz w:val="16"/>
      <w:szCs w:val="16"/>
    </w:rPr>
  </w:style>
  <w:style w:type="paragraph" w:customStyle="1" w:styleId="Tabulka">
    <w:name w:val="Tabulka"/>
    <w:basedOn w:val="Normln"/>
    <w:autoRedefine/>
    <w:qFormat/>
    <w:rsid w:val="006C14A6"/>
    <w:pPr>
      <w:spacing w:after="0"/>
    </w:pPr>
    <w:rPr>
      <w:rFonts w:ascii="Times New Roman" w:eastAsia="Times New Roman" w:hAnsi="Times New Roman" w:cs="Arial"/>
      <w:bCs/>
      <w:sz w:val="20"/>
      <w:lang w:eastAsia="cs-CZ" w:bidi="ar-SA"/>
    </w:rPr>
  </w:style>
  <w:style w:type="paragraph" w:styleId="Normlnweb">
    <w:name w:val="Normal (Web)"/>
    <w:basedOn w:val="Normln"/>
    <w:uiPriority w:val="99"/>
    <w:semiHidden/>
    <w:qFormat/>
    <w:rsid w:val="006C14A6"/>
    <w:pPr>
      <w:spacing w:beforeAutospacing="1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paragraph" w:customStyle="1" w:styleId="Default">
    <w:name w:val="Default"/>
    <w:qFormat/>
    <w:rsid w:val="000D4437"/>
    <w:pPr>
      <w:suppressAutoHyphens/>
      <w:spacing w:line="240" w:lineRule="auto"/>
    </w:pPr>
    <w:rPr>
      <w:rFonts w:ascii="Arial" w:hAnsi="Arial" w:cs="Arial"/>
      <w:color w:val="000000"/>
      <w:sz w:val="24"/>
      <w:szCs w:val="24"/>
      <w:lang w:val="cs-CZ" w:bidi="ar-SA"/>
    </w:rPr>
  </w:style>
  <w:style w:type="paragraph" w:customStyle="1" w:styleId="Poznmkapodarou">
    <w:name w:val="Poznámka pod čarou"/>
    <w:basedOn w:val="Normln"/>
    <w:rsid w:val="00373559"/>
  </w:style>
  <w:style w:type="paragraph" w:customStyle="1" w:styleId="Obsahrmce">
    <w:name w:val="Obsah rámce"/>
    <w:basedOn w:val="Normln"/>
    <w:qFormat/>
    <w:rsid w:val="00373559"/>
  </w:style>
  <w:style w:type="table" w:styleId="Mkatabulky">
    <w:name w:val="Table Grid"/>
    <w:basedOn w:val="Normlntabulka"/>
    <w:uiPriority w:val="59"/>
    <w:rsid w:val="004857F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mkazvraznn2">
    <w:name w:val="Light Grid Accent 2"/>
    <w:basedOn w:val="Normlntabulka"/>
    <w:uiPriority w:val="62"/>
    <w:rsid w:val="009B4DF5"/>
    <w:pPr>
      <w:spacing w:line="240" w:lineRule="auto"/>
    </w:pPr>
    <w:tblPr>
      <w:tblStyleRowBandSize w:val="1"/>
      <w:tblStyleColBandSize w:val="1"/>
      <w:tblBorders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  <w:insideH w:val="single" w:sz="8" w:space="0" w:color="7598D9" w:themeColor="accent2"/>
        <w:insideV w:val="single" w:sz="8" w:space="0" w:color="7598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98D9" w:themeColor="accent2"/>
          <w:left w:val="single" w:sz="8" w:space="0" w:color="7598D9" w:themeColor="accent2"/>
          <w:bottom w:val="single" w:sz="18" w:space="0" w:color="7598D9" w:themeColor="accent2"/>
          <w:right w:val="single" w:sz="8" w:space="0" w:color="7598D9" w:themeColor="accent2"/>
          <w:insideH w:val="nil"/>
          <w:insideV w:val="single" w:sz="8" w:space="0" w:color="7598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98D9" w:themeColor="accent2"/>
          <w:left w:val="single" w:sz="8" w:space="0" w:color="7598D9" w:themeColor="accent2"/>
          <w:bottom w:val="single" w:sz="8" w:space="0" w:color="7598D9" w:themeColor="accent2"/>
          <w:right w:val="single" w:sz="8" w:space="0" w:color="7598D9" w:themeColor="accent2"/>
          <w:insideH w:val="nil"/>
          <w:insideV w:val="single" w:sz="8" w:space="0" w:color="7598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98D9" w:themeColor="accent2"/>
          <w:left w:val="single" w:sz="8" w:space="0" w:color="7598D9" w:themeColor="accent2"/>
          <w:bottom w:val="single" w:sz="8" w:space="0" w:color="7598D9" w:themeColor="accent2"/>
          <w:right w:val="single" w:sz="8" w:space="0" w:color="7598D9" w:themeColor="accent2"/>
        </w:tcBorders>
      </w:tcPr>
    </w:tblStylePr>
    <w:tblStylePr w:type="band1Vert">
      <w:tblPr/>
      <w:tcPr>
        <w:tcBorders>
          <w:top w:val="single" w:sz="8" w:space="0" w:color="7598D9" w:themeColor="accent2"/>
          <w:left w:val="single" w:sz="8" w:space="0" w:color="7598D9" w:themeColor="accent2"/>
          <w:bottom w:val="single" w:sz="8" w:space="0" w:color="7598D9" w:themeColor="accent2"/>
          <w:right w:val="single" w:sz="8" w:space="0" w:color="7598D9" w:themeColor="accent2"/>
        </w:tcBorders>
        <w:shd w:val="clear" w:color="auto" w:fill="DCE5F5" w:themeFill="accent2" w:themeFillTint="3F"/>
      </w:tcPr>
    </w:tblStylePr>
    <w:tblStylePr w:type="band1Horz">
      <w:tblPr/>
      <w:tcPr>
        <w:tcBorders>
          <w:top w:val="single" w:sz="8" w:space="0" w:color="7598D9" w:themeColor="accent2"/>
          <w:left w:val="single" w:sz="8" w:space="0" w:color="7598D9" w:themeColor="accent2"/>
          <w:bottom w:val="single" w:sz="8" w:space="0" w:color="7598D9" w:themeColor="accent2"/>
          <w:right w:val="single" w:sz="8" w:space="0" w:color="7598D9" w:themeColor="accent2"/>
          <w:insideV w:val="single" w:sz="8" w:space="0" w:color="7598D9" w:themeColor="accent2"/>
        </w:tcBorders>
        <w:shd w:val="clear" w:color="auto" w:fill="DCE5F5" w:themeFill="accent2" w:themeFillTint="3F"/>
      </w:tcPr>
    </w:tblStylePr>
    <w:tblStylePr w:type="band2Horz">
      <w:tblPr/>
      <w:tcPr>
        <w:tcBorders>
          <w:top w:val="single" w:sz="8" w:space="0" w:color="7598D9" w:themeColor="accent2"/>
          <w:left w:val="single" w:sz="8" w:space="0" w:color="7598D9" w:themeColor="accent2"/>
          <w:bottom w:val="single" w:sz="8" w:space="0" w:color="7598D9" w:themeColor="accent2"/>
          <w:right w:val="single" w:sz="8" w:space="0" w:color="7598D9" w:themeColor="accent2"/>
          <w:insideV w:val="single" w:sz="8" w:space="0" w:color="7598D9" w:themeColor="accent2"/>
        </w:tcBorders>
      </w:tcPr>
    </w:tblStylePr>
  </w:style>
  <w:style w:type="character" w:customStyle="1" w:styleId="Zdraznn10">
    <w:name w:val="Zdůraznění1"/>
    <w:uiPriority w:val="20"/>
    <w:qFormat/>
    <w:rsid w:val="001A34EC"/>
    <w:rPr>
      <w:caps/>
      <w:spacing w:val="5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063DC5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2E4E08"/>
    <w:rPr>
      <w:i/>
      <w:iCs/>
    </w:rPr>
  </w:style>
  <w:style w:type="character" w:customStyle="1" w:styleId="apple-converted-space">
    <w:name w:val="apple-converted-space"/>
    <w:basedOn w:val="Standardnpsmoodstavce"/>
    <w:rsid w:val="00F04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eosvejpustek@seznam.cz" TargetMode="External"/><Relationship Id="rId18" Type="http://schemas.openxmlformats.org/officeDocument/2006/relationships/image" Target="media/image5.png"/><Relationship Id="rId26" Type="http://schemas.openxmlformats.org/officeDocument/2006/relationships/chart" Target="charts/chart3.xml"/><Relationship Id="rId39" Type="http://schemas.openxmlformats.org/officeDocument/2006/relationships/header" Target="header2.xml"/><Relationship Id="rId21" Type="http://schemas.openxmlformats.org/officeDocument/2006/relationships/image" Target="media/image8.png"/><Relationship Id="rId34" Type="http://schemas.openxmlformats.org/officeDocument/2006/relationships/diagramData" Target="diagrams/data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chart" Target="charts/chart5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arosta@starovicky.cz" TargetMode="External"/><Relationship Id="rId24" Type="http://schemas.openxmlformats.org/officeDocument/2006/relationships/chart" Target="charts/chart1.xml"/><Relationship Id="rId37" Type="http://schemas.openxmlformats.org/officeDocument/2006/relationships/diagramColors" Target="diagrams/colors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Starovice" TargetMode="External"/><Relationship Id="rId23" Type="http://schemas.openxmlformats.org/officeDocument/2006/relationships/hyperlink" Target="http://www.jizdnirady.cz/" TargetMode="External"/><Relationship Id="rId28" Type="http://schemas.openxmlformats.org/officeDocument/2006/relationships/chart" Target="charts/chart4.xml"/><Relationship Id="rId36" Type="http://schemas.openxmlformats.org/officeDocument/2006/relationships/diagramQuickStyle" Target="diagrams/quickStyl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microsoft.com/office/2014/relationships/chartEx" Target="charts/chartEx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0.png"/><Relationship Id="rId30" Type="http://schemas.openxmlformats.org/officeDocument/2006/relationships/chart" Target="charts/chart6.xml"/><Relationship Id="rId35" Type="http://schemas.openxmlformats.org/officeDocument/2006/relationships/diagramLayout" Target="diagrams/layout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starovicky.cz" TargetMode="External"/><Relationship Id="rId17" Type="http://schemas.openxmlformats.org/officeDocument/2006/relationships/image" Target="media/image4.png"/><Relationship Id="rId25" Type="http://schemas.openxmlformats.org/officeDocument/2006/relationships/chart" Target="charts/chart2.xml"/><Relationship Id="rId33" Type="http://schemas.openxmlformats.org/officeDocument/2006/relationships/image" Target="media/image13.png"/><Relationship Id="rId38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0a2d283ec8fe5f0c/Plocha/TA&#356;KA/Tabulky%20a%20grafy/Rozpo&#269;tov&#233;%20hospoda&#345;en&#237;%20obc&#237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0a2d283ec8fe5f0c/Plocha/TA&#356;KA/Tabulky%20a%20grafy/Rozpo&#269;tov&#233;%20hospoda&#345;en&#237;%20obc&#237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0a2d283ec8fe5f0c/Plocha/TA&#356;KA/Tabulky%20a%20grafy/Rozpo&#269;tov&#233;%20hospoda&#345;en&#237;%20obc&#237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0a2d283ec8fe5f0c/Plocha/TA&#356;KA/STAROVI&#268;KY/N&#193;VRH/dotazn&#237;ky%20statistik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0a2d283ec8fe5f0c/Plocha/TA&#356;KA/STAROVI&#268;KY/N&#193;VRH/dotazn&#237;ky%20statistik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0a2d283ec8fe5f0c/Plocha/TA&#356;KA/STAROVI&#268;KY/N&#193;VRH/dotazn&#237;ky%20statisti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https://d.docs.live.net/0a2d283ec8fe5f0c/Plocha/TA&#356;KA/STAROVI&#268;KY/N&#193;VRH/dotazn&#237;ky%20statistik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hospodaření v letech 2016 až 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'[Rozpočtové hospodaření obcí.xlsx]Starovičky'!$A$17</c:f>
              <c:strCache>
                <c:ptCount val="1"/>
                <c:pt idx="0">
                  <c:v>Příjmy 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'[Rozpočtové hospodaření obcí.xlsx]Starovičky'!$H$16:$N$16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'[Rozpočtové hospodaření obcí.xlsx]Starovičky'!$H$17:$N$17</c:f>
              <c:numCache>
                <c:formatCode>#,##0</c:formatCode>
                <c:ptCount val="7"/>
                <c:pt idx="0">
                  <c:v>17986</c:v>
                </c:pt>
                <c:pt idx="1">
                  <c:v>16102</c:v>
                </c:pt>
                <c:pt idx="2">
                  <c:v>22274</c:v>
                </c:pt>
                <c:pt idx="3">
                  <c:v>17443</c:v>
                </c:pt>
                <c:pt idx="4">
                  <c:v>23277</c:v>
                </c:pt>
                <c:pt idx="5">
                  <c:v>35015</c:v>
                </c:pt>
                <c:pt idx="6">
                  <c:v>32116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56-416B-805C-F22757C857C8}"/>
            </c:ext>
          </c:extLst>
        </c:ser>
        <c:ser>
          <c:idx val="1"/>
          <c:order val="1"/>
          <c:tx>
            <c:strRef>
              <c:f>'[Rozpočtové hospodaření obcí.xlsx]Starovičky'!$A$18</c:f>
              <c:strCache>
                <c:ptCount val="1"/>
                <c:pt idx="0">
                  <c:v>Výdaje celkem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'[Rozpočtové hospodaření obcí.xlsx]Starovičky'!$H$16:$N$16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'[Rozpočtové hospodaření obcí.xlsx]Starovičky'!$H$18:$N$18</c:f>
              <c:numCache>
                <c:formatCode>#,##0</c:formatCode>
                <c:ptCount val="7"/>
                <c:pt idx="0">
                  <c:v>17733</c:v>
                </c:pt>
                <c:pt idx="1">
                  <c:v>13560</c:v>
                </c:pt>
                <c:pt idx="2">
                  <c:v>22668</c:v>
                </c:pt>
                <c:pt idx="3">
                  <c:v>14251</c:v>
                </c:pt>
                <c:pt idx="4">
                  <c:v>19794</c:v>
                </c:pt>
                <c:pt idx="5">
                  <c:v>29369</c:v>
                </c:pt>
                <c:pt idx="6">
                  <c:v>30080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56-416B-805C-F22757C857C8}"/>
            </c:ext>
          </c:extLst>
        </c:ser>
        <c:ser>
          <c:idx val="2"/>
          <c:order val="2"/>
          <c:tx>
            <c:strRef>
              <c:f>'[Rozpočtové hospodaření obcí.xlsx]Starovičky'!$A$19</c:f>
              <c:strCache>
                <c:ptCount val="1"/>
                <c:pt idx="0">
                  <c:v>Saldo příjmů a výdajů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'[Rozpočtové hospodaření obcí.xlsx]Starovičky'!$H$16:$N$16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'[Rozpočtové hospodaření obcí.xlsx]Starovičky'!$H$19:$N$19</c:f>
              <c:numCache>
                <c:formatCode>#,##0</c:formatCode>
                <c:ptCount val="7"/>
                <c:pt idx="0">
                  <c:v>253</c:v>
                </c:pt>
                <c:pt idx="1">
                  <c:v>2542</c:v>
                </c:pt>
                <c:pt idx="2">
                  <c:v>-394</c:v>
                </c:pt>
                <c:pt idx="3">
                  <c:v>3192</c:v>
                </c:pt>
                <c:pt idx="4">
                  <c:v>3483</c:v>
                </c:pt>
                <c:pt idx="5">
                  <c:v>5646</c:v>
                </c:pt>
                <c:pt idx="6">
                  <c:v>2036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56-416B-805C-F22757C85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150160"/>
        <c:axId val="69150992"/>
      </c:barChart>
      <c:catAx>
        <c:axId val="6915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150992"/>
        <c:crosses val="autoZero"/>
        <c:auto val="1"/>
        <c:lblAlgn val="ctr"/>
        <c:lblOffset val="100"/>
        <c:noMultiLvlLbl val="0"/>
      </c:catAx>
      <c:valAx>
        <c:axId val="69150992"/>
        <c:scaling>
          <c:orientation val="minMax"/>
          <c:min val="-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15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Struktura výdaj</a:t>
            </a:r>
            <a:r>
              <a:rPr lang="cs-CZ"/>
              <a:t>ů</a:t>
            </a:r>
            <a:r>
              <a:rPr lang="en-US"/>
              <a:t> v letech 20</a:t>
            </a:r>
            <a:r>
              <a:rPr lang="cs-CZ"/>
              <a:t>16 až 2022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'[Rozpočtové hospodaření obcí.xlsx]Starovičky'!$A$22</c:f>
              <c:strCache>
                <c:ptCount val="1"/>
                <c:pt idx="0">
                  <c:v>Běžné výdaje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'[Rozpočtové hospodaření obcí.xlsx]Starovičky'!$H$21:$N$21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'[Rozpočtové hospodaření obcí.xlsx]Starovičky'!$H$22:$N$22</c:f>
              <c:numCache>
                <c:formatCode>#,##0</c:formatCode>
                <c:ptCount val="7"/>
                <c:pt idx="0">
                  <c:v>10176</c:v>
                </c:pt>
                <c:pt idx="1">
                  <c:v>8776</c:v>
                </c:pt>
                <c:pt idx="2">
                  <c:v>10757</c:v>
                </c:pt>
                <c:pt idx="3">
                  <c:v>9216</c:v>
                </c:pt>
                <c:pt idx="4">
                  <c:v>13365</c:v>
                </c:pt>
                <c:pt idx="5">
                  <c:v>27427</c:v>
                </c:pt>
                <c:pt idx="6">
                  <c:v>20228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81-4E43-A337-31A47518833F}"/>
            </c:ext>
          </c:extLst>
        </c:ser>
        <c:ser>
          <c:idx val="1"/>
          <c:order val="1"/>
          <c:tx>
            <c:strRef>
              <c:f>'[Rozpočtové hospodaření obcí.xlsx]Starovičky'!$A$23</c:f>
              <c:strCache>
                <c:ptCount val="1"/>
                <c:pt idx="0">
                  <c:v>Kapitálové výdaje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'[Rozpočtové hospodaření obcí.xlsx]Starovičky'!$H$21:$N$21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'[Rozpočtové hospodaření obcí.xlsx]Starovičky'!$H$23:$N$23</c:f>
              <c:numCache>
                <c:formatCode>#,##0</c:formatCode>
                <c:ptCount val="7"/>
                <c:pt idx="0">
                  <c:v>7557</c:v>
                </c:pt>
                <c:pt idx="1">
                  <c:v>4784</c:v>
                </c:pt>
                <c:pt idx="2">
                  <c:v>11911</c:v>
                </c:pt>
                <c:pt idx="3">
                  <c:v>5035</c:v>
                </c:pt>
                <c:pt idx="4">
                  <c:v>6429</c:v>
                </c:pt>
                <c:pt idx="5">
                  <c:v>1942</c:v>
                </c:pt>
                <c:pt idx="6">
                  <c:v>9852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81-4E43-A337-31A475188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9157648"/>
        <c:axId val="69151824"/>
      </c:barChart>
      <c:catAx>
        <c:axId val="6915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151824"/>
        <c:crosses val="autoZero"/>
        <c:auto val="1"/>
        <c:lblAlgn val="ctr"/>
        <c:lblOffset val="100"/>
        <c:noMultiLvlLbl val="0"/>
      </c:catAx>
      <c:valAx>
        <c:axId val="69151824"/>
        <c:scaling>
          <c:orientation val="minMax"/>
          <c:max val="3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15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Struktura příjmů v letech 2016 až 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'[Rozpočtové hospodaření obcí.xlsx]Starovičky'!$A$26</c:f>
              <c:strCache>
                <c:ptCount val="1"/>
                <c:pt idx="0">
                  <c:v>Daňové příjmy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'[Rozpočtové hospodaření obcí.xlsx]Starovičky'!$H$25:$N$25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'[Rozpočtové hospodaření obcí.xlsx]Starovičky'!$H$26:$N$26</c:f>
              <c:numCache>
                <c:formatCode>#,##0</c:formatCode>
                <c:ptCount val="7"/>
                <c:pt idx="0">
                  <c:v>10849</c:v>
                </c:pt>
                <c:pt idx="1">
                  <c:v>11137</c:v>
                </c:pt>
                <c:pt idx="2">
                  <c:v>12700</c:v>
                </c:pt>
                <c:pt idx="3">
                  <c:v>13440</c:v>
                </c:pt>
                <c:pt idx="4">
                  <c:v>12832</c:v>
                </c:pt>
                <c:pt idx="5">
                  <c:v>15191</c:v>
                </c:pt>
                <c:pt idx="6">
                  <c:v>17620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70-4797-878C-D924986DCF18}"/>
            </c:ext>
          </c:extLst>
        </c:ser>
        <c:ser>
          <c:idx val="1"/>
          <c:order val="1"/>
          <c:tx>
            <c:strRef>
              <c:f>'[Rozpočtové hospodaření obcí.xlsx]Starovičky'!$A$27</c:f>
              <c:strCache>
                <c:ptCount val="1"/>
                <c:pt idx="0">
                  <c:v>Nedaňové příjmy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'[Rozpočtové hospodaření obcí.xlsx]Starovičky'!$H$25:$N$25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'[Rozpočtové hospodaření obcí.xlsx]Starovičky'!$H$27:$N$27</c:f>
              <c:numCache>
                <c:formatCode>#,##0</c:formatCode>
                <c:ptCount val="7"/>
                <c:pt idx="0">
                  <c:v>3269</c:v>
                </c:pt>
                <c:pt idx="1">
                  <c:v>2740</c:v>
                </c:pt>
                <c:pt idx="2">
                  <c:v>2606</c:v>
                </c:pt>
                <c:pt idx="3">
                  <c:v>2623</c:v>
                </c:pt>
                <c:pt idx="4">
                  <c:v>2937</c:v>
                </c:pt>
                <c:pt idx="5">
                  <c:v>3898</c:v>
                </c:pt>
                <c:pt idx="6">
                  <c:v>4999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70-4797-878C-D924986DCF18}"/>
            </c:ext>
          </c:extLst>
        </c:ser>
        <c:ser>
          <c:idx val="2"/>
          <c:order val="2"/>
          <c:tx>
            <c:strRef>
              <c:f>'[Rozpočtové hospodaření obcí.xlsx]Starovičky'!$A$28</c:f>
              <c:strCache>
                <c:ptCount val="1"/>
                <c:pt idx="0">
                  <c:v>Kapitálové příjmy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'[Rozpočtové hospodaření obcí.xlsx]Starovičky'!$H$25:$N$25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'[Rozpočtové hospodaření obcí.xlsx]Starovičky'!$H$28:$N$28</c:f>
              <c:numCache>
                <c:formatCode>#,##0</c:formatCode>
                <c:ptCount val="7"/>
                <c:pt idx="0">
                  <c:v>265</c:v>
                </c:pt>
                <c:pt idx="1">
                  <c:v>894</c:v>
                </c:pt>
                <c:pt idx="2">
                  <c:v>33</c:v>
                </c:pt>
                <c:pt idx="3">
                  <c:v>54</c:v>
                </c:pt>
                <c:pt idx="4">
                  <c:v>3384</c:v>
                </c:pt>
                <c:pt idx="5">
                  <c:v>0</c:v>
                </c:pt>
                <c:pt idx="6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70-4797-878C-D924986DCF18}"/>
            </c:ext>
          </c:extLst>
        </c:ser>
        <c:ser>
          <c:idx val="3"/>
          <c:order val="3"/>
          <c:tx>
            <c:strRef>
              <c:f>'[Rozpočtové hospodaření obcí.xlsx]Starovičky'!$A$29</c:f>
              <c:strCache>
                <c:ptCount val="1"/>
                <c:pt idx="0">
                  <c:v>přijaté transféry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'[Rozpočtové hospodaření obcí.xlsx]Starovičky'!$H$25:$N$25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'[Rozpočtové hospodaření obcí.xlsx]Starovičky'!$H$29:$N$29</c:f>
              <c:numCache>
                <c:formatCode>#,##0</c:formatCode>
                <c:ptCount val="7"/>
                <c:pt idx="0">
                  <c:v>3603</c:v>
                </c:pt>
                <c:pt idx="1">
                  <c:v>1331</c:v>
                </c:pt>
                <c:pt idx="2">
                  <c:v>6935</c:v>
                </c:pt>
                <c:pt idx="3">
                  <c:v>1326</c:v>
                </c:pt>
                <c:pt idx="4">
                  <c:v>4124</c:v>
                </c:pt>
                <c:pt idx="5">
                  <c:v>15926</c:v>
                </c:pt>
                <c:pt idx="6">
                  <c:v>9350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70-4797-878C-D924986DCF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9173456"/>
        <c:axId val="69168048"/>
      </c:barChart>
      <c:catAx>
        <c:axId val="6917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168048"/>
        <c:crosses val="autoZero"/>
        <c:auto val="1"/>
        <c:lblAlgn val="ctr"/>
        <c:lblOffset val="100"/>
        <c:noMultiLvlLbl val="0"/>
      </c:catAx>
      <c:valAx>
        <c:axId val="69168048"/>
        <c:scaling>
          <c:orientation val="minMax"/>
          <c:max val="3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17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Jak jste spokojen/a</a:t>
            </a:r>
            <a:r>
              <a:rPr lang="cs-CZ" baseline="0"/>
              <a:t> s životem v obci?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'[dotazníky statistika.xlsx]List1'!$B$4:$E$4</c:f>
              <c:strCache>
                <c:ptCount val="4"/>
                <c:pt idx="0">
                  <c:v>velmi spokojen/a</c:v>
                </c:pt>
                <c:pt idx="1">
                  <c:v>spíše spokojen/a</c:v>
                </c:pt>
                <c:pt idx="2">
                  <c:v>ani spokojen/a, ani nespokojen/a</c:v>
                </c:pt>
                <c:pt idx="3">
                  <c:v>nespokojen/a</c:v>
                </c:pt>
              </c:strCache>
            </c:strRef>
          </c:cat>
          <c:val>
            <c:numRef>
              <c:f>'[dotazníky statistika.xlsx]List1'!$B$5:$E$5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DA-43AC-B9A4-93DCDBBCC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724048"/>
        <c:axId val="472223648"/>
      </c:barChart>
      <c:catAx>
        <c:axId val="6872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72223648"/>
        <c:crosses val="autoZero"/>
        <c:auto val="1"/>
        <c:lblAlgn val="ctr"/>
        <c:lblOffset val="100"/>
        <c:noMultiLvlLbl val="0"/>
      </c:catAx>
      <c:valAx>
        <c:axId val="47222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8724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Jak hodnotíte</a:t>
            </a:r>
            <a:r>
              <a:rPr lang="cs-CZ" baseline="0"/>
              <a:t> prostředí a úroveň poskytovaných služeb v obci?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'[dotazníky statistika.xlsx]List1'!$O$8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'[dotazníky statistika.xlsx]List1'!$N$9:$N$35</c:f>
              <c:strCache>
                <c:ptCount val="27"/>
                <c:pt idx="0">
                  <c:v>Vzhled obce</c:v>
                </c:pt>
                <c:pt idx="1">
                  <c:v>Množství a kvalita zeleně</c:v>
                </c:pt>
                <c:pt idx="2">
                  <c:v>Čistota ovzduší</c:v>
                </c:pt>
                <c:pt idx="3">
                  <c:v>čistota vod</c:v>
                </c:pt>
                <c:pt idx="4">
                  <c:v>Kvalita bydlení</c:v>
                </c:pt>
                <c:pt idx="5">
                  <c:v>Možnosti bydlení - nová výstavba</c:v>
                </c:pt>
                <c:pt idx="6">
                  <c:v>Klid pro život v obci</c:v>
                </c:pt>
                <c:pt idx="7">
                  <c:v>Bezpečnost v obci</c:v>
                </c:pt>
                <c:pt idx="8">
                  <c:v>Občanské soužití, sousedské vztahy</c:v>
                </c:pt>
                <c:pt idx="9">
                  <c:v>Práce a komunikace obecního úřadu</c:v>
                </c:pt>
                <c:pt idx="10">
                  <c:v>Dopravní obslužnost veřejnou dopravou</c:v>
                </c:pt>
                <c:pt idx="11">
                  <c:v>Možnosti parkování</c:v>
                </c:pt>
                <c:pt idx="12">
                  <c:v>Kvalita komunikací (silnic i chodníků)</c:v>
                </c:pt>
                <c:pt idx="13">
                  <c:v>Úroveň technické infrastruktury</c:v>
                </c:pt>
                <c:pt idx="14">
                  <c:v>Nakládání s odpady, jejich třídění a recyklace</c:v>
                </c:pt>
                <c:pt idx="15">
                  <c:v>Fungování školských zařízení</c:v>
                </c:pt>
                <c:pt idx="16">
                  <c:v>Možnosti sportovního vyžití</c:v>
                </c:pt>
                <c:pt idx="17">
                  <c:v>Dostupnost volnočasových aktivit pro děti</c:v>
                </c:pt>
                <c:pt idx="18">
                  <c:v>Možnost kulturního vyžití</c:v>
                </c:pt>
                <c:pt idx="19">
                  <c:v>Podmínky pro spolkovou činnost</c:v>
                </c:pt>
                <c:pt idx="20">
                  <c:v>Podmínky pro cestovní ruch</c:v>
                </c:pt>
                <c:pt idx="21">
                  <c:v>Služby (kadeřnictví, manikúra, pedikúra, masáže…)</c:v>
                </c:pt>
                <c:pt idx="22">
                  <c:v>Služby pro seniory</c:v>
                </c:pt>
                <c:pt idx="23">
                  <c:v>Možnosti nakupování</c:v>
                </c:pt>
                <c:pt idx="24">
                  <c:v>Dostupnost zdravotní péče</c:v>
                </c:pt>
                <c:pt idx="25">
                  <c:v>Příležitosti pro podnikání</c:v>
                </c:pt>
                <c:pt idx="26">
                  <c:v>Pracovní příležitosti</c:v>
                </c:pt>
              </c:strCache>
            </c:strRef>
          </c:cat>
          <c:val>
            <c:numRef>
              <c:f>'[dotazníky statistika.xlsx]List1'!$O$9:$O$36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  <c:pt idx="6">
                  <c:v>0</c:v>
                </c:pt>
                <c:pt idx="7">
                  <c:v>2</c:v>
                </c:pt>
                <c:pt idx="8">
                  <c:v>1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4</c:v>
                </c:pt>
                <c:pt idx="14">
                  <c:v>3</c:v>
                </c:pt>
                <c:pt idx="15">
                  <c:v>4</c:v>
                </c:pt>
                <c:pt idx="16">
                  <c:v>1</c:v>
                </c:pt>
                <c:pt idx="17">
                  <c:v>3</c:v>
                </c:pt>
                <c:pt idx="18">
                  <c:v>0</c:v>
                </c:pt>
                <c:pt idx="19">
                  <c:v>3</c:v>
                </c:pt>
                <c:pt idx="20">
                  <c:v>1</c:v>
                </c:pt>
                <c:pt idx="21">
                  <c:v>1</c:v>
                </c:pt>
                <c:pt idx="22">
                  <c:v>3</c:v>
                </c:pt>
                <c:pt idx="23">
                  <c:v>0</c:v>
                </c:pt>
                <c:pt idx="24">
                  <c:v>1</c:v>
                </c:pt>
                <c:pt idx="25">
                  <c:v>4</c:v>
                </c:pt>
                <c:pt idx="2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F0-4C43-A95C-AE4CB57FCAB1}"/>
            </c:ext>
          </c:extLst>
        </c:ser>
        <c:ser>
          <c:idx val="1"/>
          <c:order val="1"/>
          <c:tx>
            <c:strRef>
              <c:f>'[dotazníky statistika.xlsx]List1'!$P$8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'[dotazníky statistika.xlsx]List1'!$N$9:$N$35</c:f>
              <c:strCache>
                <c:ptCount val="27"/>
                <c:pt idx="0">
                  <c:v>Vzhled obce</c:v>
                </c:pt>
                <c:pt idx="1">
                  <c:v>Množství a kvalita zeleně</c:v>
                </c:pt>
                <c:pt idx="2">
                  <c:v>Čistota ovzduší</c:v>
                </c:pt>
                <c:pt idx="3">
                  <c:v>čistota vod</c:v>
                </c:pt>
                <c:pt idx="4">
                  <c:v>Kvalita bydlení</c:v>
                </c:pt>
                <c:pt idx="5">
                  <c:v>Možnosti bydlení - nová výstavba</c:v>
                </c:pt>
                <c:pt idx="6">
                  <c:v>Klid pro život v obci</c:v>
                </c:pt>
                <c:pt idx="7">
                  <c:v>Bezpečnost v obci</c:v>
                </c:pt>
                <c:pt idx="8">
                  <c:v>Občanské soužití, sousedské vztahy</c:v>
                </c:pt>
                <c:pt idx="9">
                  <c:v>Práce a komunikace obecního úřadu</c:v>
                </c:pt>
                <c:pt idx="10">
                  <c:v>Dopravní obslužnost veřejnou dopravou</c:v>
                </c:pt>
                <c:pt idx="11">
                  <c:v>Možnosti parkování</c:v>
                </c:pt>
                <c:pt idx="12">
                  <c:v>Kvalita komunikací (silnic i chodníků)</c:v>
                </c:pt>
                <c:pt idx="13">
                  <c:v>Úroveň technické infrastruktury</c:v>
                </c:pt>
                <c:pt idx="14">
                  <c:v>Nakládání s odpady, jejich třídění a recyklace</c:v>
                </c:pt>
                <c:pt idx="15">
                  <c:v>Fungování školských zařízení</c:v>
                </c:pt>
                <c:pt idx="16">
                  <c:v>Možnosti sportovního vyžití</c:v>
                </c:pt>
                <c:pt idx="17">
                  <c:v>Dostupnost volnočasových aktivit pro děti</c:v>
                </c:pt>
                <c:pt idx="18">
                  <c:v>Možnost kulturního vyžití</c:v>
                </c:pt>
                <c:pt idx="19">
                  <c:v>Podmínky pro spolkovou činnost</c:v>
                </c:pt>
                <c:pt idx="20">
                  <c:v>Podmínky pro cestovní ruch</c:v>
                </c:pt>
                <c:pt idx="21">
                  <c:v>Služby (kadeřnictví, manikúra, pedikúra, masáže…)</c:v>
                </c:pt>
                <c:pt idx="22">
                  <c:v>Služby pro seniory</c:v>
                </c:pt>
                <c:pt idx="23">
                  <c:v>Možnosti nakupování</c:v>
                </c:pt>
                <c:pt idx="24">
                  <c:v>Dostupnost zdravotní péče</c:v>
                </c:pt>
                <c:pt idx="25">
                  <c:v>Příležitosti pro podnikání</c:v>
                </c:pt>
                <c:pt idx="26">
                  <c:v>Pracovní příležitosti</c:v>
                </c:pt>
              </c:strCache>
            </c:strRef>
          </c:cat>
          <c:val>
            <c:numRef>
              <c:f>'[dotazníky statistika.xlsx]List1'!$P$9:$P$36</c:f>
              <c:numCache>
                <c:formatCode>General</c:formatCode>
                <c:ptCount val="28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3</c:v>
                </c:pt>
                <c:pt idx="15">
                  <c:v>2</c:v>
                </c:pt>
                <c:pt idx="16">
                  <c:v>4</c:v>
                </c:pt>
                <c:pt idx="17">
                  <c:v>2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2</c:v>
                </c:pt>
                <c:pt idx="22">
                  <c:v>1</c:v>
                </c:pt>
                <c:pt idx="23">
                  <c:v>3</c:v>
                </c:pt>
                <c:pt idx="24">
                  <c:v>1</c:v>
                </c:pt>
                <c:pt idx="25">
                  <c:v>1</c:v>
                </c:pt>
                <c:pt idx="2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F0-4C43-A95C-AE4CB57FCAB1}"/>
            </c:ext>
          </c:extLst>
        </c:ser>
        <c:ser>
          <c:idx val="2"/>
          <c:order val="2"/>
          <c:tx>
            <c:strRef>
              <c:f>'[dotazníky statistika.xlsx]List1'!$Q$8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'[dotazníky statistika.xlsx]List1'!$N$9:$N$35</c:f>
              <c:strCache>
                <c:ptCount val="27"/>
                <c:pt idx="0">
                  <c:v>Vzhled obce</c:v>
                </c:pt>
                <c:pt idx="1">
                  <c:v>Množství a kvalita zeleně</c:v>
                </c:pt>
                <c:pt idx="2">
                  <c:v>Čistota ovzduší</c:v>
                </c:pt>
                <c:pt idx="3">
                  <c:v>čistota vod</c:v>
                </c:pt>
                <c:pt idx="4">
                  <c:v>Kvalita bydlení</c:v>
                </c:pt>
                <c:pt idx="5">
                  <c:v>Možnosti bydlení - nová výstavba</c:v>
                </c:pt>
                <c:pt idx="6">
                  <c:v>Klid pro život v obci</c:v>
                </c:pt>
                <c:pt idx="7">
                  <c:v>Bezpečnost v obci</c:v>
                </c:pt>
                <c:pt idx="8">
                  <c:v>Občanské soužití, sousedské vztahy</c:v>
                </c:pt>
                <c:pt idx="9">
                  <c:v>Práce a komunikace obecního úřadu</c:v>
                </c:pt>
                <c:pt idx="10">
                  <c:v>Dopravní obslužnost veřejnou dopravou</c:v>
                </c:pt>
                <c:pt idx="11">
                  <c:v>Možnosti parkování</c:v>
                </c:pt>
                <c:pt idx="12">
                  <c:v>Kvalita komunikací (silnic i chodníků)</c:v>
                </c:pt>
                <c:pt idx="13">
                  <c:v>Úroveň technické infrastruktury</c:v>
                </c:pt>
                <c:pt idx="14">
                  <c:v>Nakládání s odpady, jejich třídění a recyklace</c:v>
                </c:pt>
                <c:pt idx="15">
                  <c:v>Fungování školských zařízení</c:v>
                </c:pt>
                <c:pt idx="16">
                  <c:v>Možnosti sportovního vyžití</c:v>
                </c:pt>
                <c:pt idx="17">
                  <c:v>Dostupnost volnočasových aktivit pro děti</c:v>
                </c:pt>
                <c:pt idx="18">
                  <c:v>Možnost kulturního vyžití</c:v>
                </c:pt>
                <c:pt idx="19">
                  <c:v>Podmínky pro spolkovou činnost</c:v>
                </c:pt>
                <c:pt idx="20">
                  <c:v>Podmínky pro cestovní ruch</c:v>
                </c:pt>
                <c:pt idx="21">
                  <c:v>Služby (kadeřnictví, manikúra, pedikúra, masáže…)</c:v>
                </c:pt>
                <c:pt idx="22">
                  <c:v>Služby pro seniory</c:v>
                </c:pt>
                <c:pt idx="23">
                  <c:v>Možnosti nakupování</c:v>
                </c:pt>
                <c:pt idx="24">
                  <c:v>Dostupnost zdravotní péče</c:v>
                </c:pt>
                <c:pt idx="25">
                  <c:v>Příležitosti pro podnikání</c:v>
                </c:pt>
                <c:pt idx="26">
                  <c:v>Pracovní příležitosti</c:v>
                </c:pt>
              </c:strCache>
            </c:strRef>
          </c:cat>
          <c:val>
            <c:numRef>
              <c:f>'[dotazníky statistika.xlsx]List1'!$Q$9:$Q$36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0</c:v>
                </c:pt>
                <c:pt idx="10">
                  <c:v>2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1</c:v>
                </c:pt>
                <c:pt idx="18">
                  <c:v>4</c:v>
                </c:pt>
                <c:pt idx="19">
                  <c:v>0</c:v>
                </c:pt>
                <c:pt idx="20">
                  <c:v>3</c:v>
                </c:pt>
                <c:pt idx="21">
                  <c:v>2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F0-4C43-A95C-AE4CB57FCAB1}"/>
            </c:ext>
          </c:extLst>
        </c:ser>
        <c:ser>
          <c:idx val="3"/>
          <c:order val="3"/>
          <c:tx>
            <c:strRef>
              <c:f>'[dotazníky statistika.xlsx]List1'!$R$8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'[dotazníky statistika.xlsx]List1'!$N$9:$N$35</c:f>
              <c:strCache>
                <c:ptCount val="27"/>
                <c:pt idx="0">
                  <c:v>Vzhled obce</c:v>
                </c:pt>
                <c:pt idx="1">
                  <c:v>Množství a kvalita zeleně</c:v>
                </c:pt>
                <c:pt idx="2">
                  <c:v>Čistota ovzduší</c:v>
                </c:pt>
                <c:pt idx="3">
                  <c:v>čistota vod</c:v>
                </c:pt>
                <c:pt idx="4">
                  <c:v>Kvalita bydlení</c:v>
                </c:pt>
                <c:pt idx="5">
                  <c:v>Možnosti bydlení - nová výstavba</c:v>
                </c:pt>
                <c:pt idx="6">
                  <c:v>Klid pro život v obci</c:v>
                </c:pt>
                <c:pt idx="7">
                  <c:v>Bezpečnost v obci</c:v>
                </c:pt>
                <c:pt idx="8">
                  <c:v>Občanské soužití, sousedské vztahy</c:v>
                </c:pt>
                <c:pt idx="9">
                  <c:v>Práce a komunikace obecního úřadu</c:v>
                </c:pt>
                <c:pt idx="10">
                  <c:v>Dopravní obslužnost veřejnou dopravou</c:v>
                </c:pt>
                <c:pt idx="11">
                  <c:v>Možnosti parkování</c:v>
                </c:pt>
                <c:pt idx="12">
                  <c:v>Kvalita komunikací (silnic i chodníků)</c:v>
                </c:pt>
                <c:pt idx="13">
                  <c:v>Úroveň technické infrastruktury</c:v>
                </c:pt>
                <c:pt idx="14">
                  <c:v>Nakládání s odpady, jejich třídění a recyklace</c:v>
                </c:pt>
                <c:pt idx="15">
                  <c:v>Fungování školských zařízení</c:v>
                </c:pt>
                <c:pt idx="16">
                  <c:v>Možnosti sportovního vyžití</c:v>
                </c:pt>
                <c:pt idx="17">
                  <c:v>Dostupnost volnočasových aktivit pro děti</c:v>
                </c:pt>
                <c:pt idx="18">
                  <c:v>Možnost kulturního vyžití</c:v>
                </c:pt>
                <c:pt idx="19">
                  <c:v>Podmínky pro spolkovou činnost</c:v>
                </c:pt>
                <c:pt idx="20">
                  <c:v>Podmínky pro cestovní ruch</c:v>
                </c:pt>
                <c:pt idx="21">
                  <c:v>Služby (kadeřnictví, manikúra, pedikúra, masáže…)</c:v>
                </c:pt>
                <c:pt idx="22">
                  <c:v>Služby pro seniory</c:v>
                </c:pt>
                <c:pt idx="23">
                  <c:v>Možnosti nakupování</c:v>
                </c:pt>
                <c:pt idx="24">
                  <c:v>Dostupnost zdravotní péče</c:v>
                </c:pt>
                <c:pt idx="25">
                  <c:v>Příležitosti pro podnikání</c:v>
                </c:pt>
                <c:pt idx="26">
                  <c:v>Pracovní příležitosti</c:v>
                </c:pt>
              </c:strCache>
            </c:strRef>
          </c:cat>
          <c:val>
            <c:numRef>
              <c:f>'[dotazníky statistika.xlsx]List1'!$R$9:$R$36</c:f>
              <c:numCache>
                <c:formatCode>General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1</c:v>
                </c:pt>
                <c:pt idx="23">
                  <c:v>2</c:v>
                </c:pt>
                <c:pt idx="24">
                  <c:v>1</c:v>
                </c:pt>
                <c:pt idx="25">
                  <c:v>0</c:v>
                </c:pt>
                <c:pt idx="2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F0-4C43-A95C-AE4CB57FCAB1}"/>
            </c:ext>
          </c:extLst>
        </c:ser>
        <c:ser>
          <c:idx val="4"/>
          <c:order val="4"/>
          <c:tx>
            <c:strRef>
              <c:f>'[dotazníky statistika.xlsx]List1'!$S$8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'[dotazníky statistika.xlsx]List1'!$N$9:$N$35</c:f>
              <c:strCache>
                <c:ptCount val="27"/>
                <c:pt idx="0">
                  <c:v>Vzhled obce</c:v>
                </c:pt>
                <c:pt idx="1">
                  <c:v>Množství a kvalita zeleně</c:v>
                </c:pt>
                <c:pt idx="2">
                  <c:v>Čistota ovzduší</c:v>
                </c:pt>
                <c:pt idx="3">
                  <c:v>čistota vod</c:v>
                </c:pt>
                <c:pt idx="4">
                  <c:v>Kvalita bydlení</c:v>
                </c:pt>
                <c:pt idx="5">
                  <c:v>Možnosti bydlení - nová výstavba</c:v>
                </c:pt>
                <c:pt idx="6">
                  <c:v>Klid pro život v obci</c:v>
                </c:pt>
                <c:pt idx="7">
                  <c:v>Bezpečnost v obci</c:v>
                </c:pt>
                <c:pt idx="8">
                  <c:v>Občanské soužití, sousedské vztahy</c:v>
                </c:pt>
                <c:pt idx="9">
                  <c:v>Práce a komunikace obecního úřadu</c:v>
                </c:pt>
                <c:pt idx="10">
                  <c:v>Dopravní obslužnost veřejnou dopravou</c:v>
                </c:pt>
                <c:pt idx="11">
                  <c:v>Možnosti parkování</c:v>
                </c:pt>
                <c:pt idx="12">
                  <c:v>Kvalita komunikací (silnic i chodníků)</c:v>
                </c:pt>
                <c:pt idx="13">
                  <c:v>Úroveň technické infrastruktury</c:v>
                </c:pt>
                <c:pt idx="14">
                  <c:v>Nakládání s odpady, jejich třídění a recyklace</c:v>
                </c:pt>
                <c:pt idx="15">
                  <c:v>Fungování školských zařízení</c:v>
                </c:pt>
                <c:pt idx="16">
                  <c:v>Možnosti sportovního vyžití</c:v>
                </c:pt>
                <c:pt idx="17">
                  <c:v>Dostupnost volnočasových aktivit pro děti</c:v>
                </c:pt>
                <c:pt idx="18">
                  <c:v>Možnost kulturního vyžití</c:v>
                </c:pt>
                <c:pt idx="19">
                  <c:v>Podmínky pro spolkovou činnost</c:v>
                </c:pt>
                <c:pt idx="20">
                  <c:v>Podmínky pro cestovní ruch</c:v>
                </c:pt>
                <c:pt idx="21">
                  <c:v>Služby (kadeřnictví, manikúra, pedikúra, masáže…)</c:v>
                </c:pt>
                <c:pt idx="22">
                  <c:v>Služby pro seniory</c:v>
                </c:pt>
                <c:pt idx="23">
                  <c:v>Možnosti nakupování</c:v>
                </c:pt>
                <c:pt idx="24">
                  <c:v>Dostupnost zdravotní péče</c:v>
                </c:pt>
                <c:pt idx="25">
                  <c:v>Příležitosti pro podnikání</c:v>
                </c:pt>
                <c:pt idx="26">
                  <c:v>Pracovní příležitosti</c:v>
                </c:pt>
              </c:strCache>
            </c:strRef>
          </c:cat>
          <c:val>
            <c:numRef>
              <c:f>'[dotazníky statistika.xlsx]List1'!$S$9:$S$36</c:f>
              <c:numCache>
                <c:formatCode>General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F0-4C43-A95C-AE4CB57FCAB1}"/>
            </c:ext>
          </c:extLst>
        </c:ser>
        <c:ser>
          <c:idx val="5"/>
          <c:order val="5"/>
          <c:tx>
            <c:strRef>
              <c:f>'[dotazníky statistika.xlsx]List1'!$T$8</c:f>
              <c:strCache>
                <c:ptCount val="1"/>
                <c:pt idx="0">
                  <c:v>nevím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'[dotazníky statistika.xlsx]List1'!$N$9:$N$35</c:f>
              <c:strCache>
                <c:ptCount val="27"/>
                <c:pt idx="0">
                  <c:v>Vzhled obce</c:v>
                </c:pt>
                <c:pt idx="1">
                  <c:v>Množství a kvalita zeleně</c:v>
                </c:pt>
                <c:pt idx="2">
                  <c:v>Čistota ovzduší</c:v>
                </c:pt>
                <c:pt idx="3">
                  <c:v>čistota vod</c:v>
                </c:pt>
                <c:pt idx="4">
                  <c:v>Kvalita bydlení</c:v>
                </c:pt>
                <c:pt idx="5">
                  <c:v>Možnosti bydlení - nová výstavba</c:v>
                </c:pt>
                <c:pt idx="6">
                  <c:v>Klid pro život v obci</c:v>
                </c:pt>
                <c:pt idx="7">
                  <c:v>Bezpečnost v obci</c:v>
                </c:pt>
                <c:pt idx="8">
                  <c:v>Občanské soužití, sousedské vztahy</c:v>
                </c:pt>
                <c:pt idx="9">
                  <c:v>Práce a komunikace obecního úřadu</c:v>
                </c:pt>
                <c:pt idx="10">
                  <c:v>Dopravní obslužnost veřejnou dopravou</c:v>
                </c:pt>
                <c:pt idx="11">
                  <c:v>Možnosti parkování</c:v>
                </c:pt>
                <c:pt idx="12">
                  <c:v>Kvalita komunikací (silnic i chodníků)</c:v>
                </c:pt>
                <c:pt idx="13">
                  <c:v>Úroveň technické infrastruktury</c:v>
                </c:pt>
                <c:pt idx="14">
                  <c:v>Nakládání s odpady, jejich třídění a recyklace</c:v>
                </c:pt>
                <c:pt idx="15">
                  <c:v>Fungování školských zařízení</c:v>
                </c:pt>
                <c:pt idx="16">
                  <c:v>Možnosti sportovního vyžití</c:v>
                </c:pt>
                <c:pt idx="17">
                  <c:v>Dostupnost volnočasových aktivit pro děti</c:v>
                </c:pt>
                <c:pt idx="18">
                  <c:v>Možnost kulturního vyžití</c:v>
                </c:pt>
                <c:pt idx="19">
                  <c:v>Podmínky pro spolkovou činnost</c:v>
                </c:pt>
                <c:pt idx="20">
                  <c:v>Podmínky pro cestovní ruch</c:v>
                </c:pt>
                <c:pt idx="21">
                  <c:v>Služby (kadeřnictví, manikúra, pedikúra, masáže…)</c:v>
                </c:pt>
                <c:pt idx="22">
                  <c:v>Služby pro seniory</c:v>
                </c:pt>
                <c:pt idx="23">
                  <c:v>Možnosti nakupování</c:v>
                </c:pt>
                <c:pt idx="24">
                  <c:v>Dostupnost zdravotní péče</c:v>
                </c:pt>
                <c:pt idx="25">
                  <c:v>Příležitosti pro podnikání</c:v>
                </c:pt>
                <c:pt idx="26">
                  <c:v>Pracovní příležitosti</c:v>
                </c:pt>
              </c:strCache>
            </c:strRef>
          </c:cat>
          <c:val>
            <c:numRef>
              <c:f>'[dotazníky statistika.xlsx]List1'!$T$9:$T$36</c:f>
              <c:numCache>
                <c:formatCode>General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AF0-4C43-A95C-AE4CB57FCA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1187567"/>
        <c:axId val="79722607"/>
      </c:barChart>
      <c:catAx>
        <c:axId val="811875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9722607"/>
        <c:crosses val="autoZero"/>
        <c:auto val="1"/>
        <c:lblAlgn val="ctr"/>
        <c:lblOffset val="100"/>
        <c:noMultiLvlLbl val="0"/>
      </c:catAx>
      <c:valAx>
        <c:axId val="797226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11875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Jakým způsobem získáváte informace o obci?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'[dotazníky statistika.xlsx]List1'!$O$59:$T$60</c:f>
              <c:strCache>
                <c:ptCount val="6"/>
                <c:pt idx="0">
                  <c:v>webové stránky</c:v>
                </c:pt>
                <c:pt idx="1">
                  <c:v>obecní zpravodaj</c:v>
                </c:pt>
                <c:pt idx="2">
                  <c:v>obecní rozhlas</c:v>
                </c:pt>
                <c:pt idx="3">
                  <c:v>sociální sítě</c:v>
                </c:pt>
                <c:pt idx="4">
                  <c:v>obecní úřad</c:v>
                </c:pt>
                <c:pt idx="5">
                  <c:v>jiný způsob</c:v>
                </c:pt>
              </c:strCache>
              <c:extLst/>
            </c:strRef>
          </c:cat>
          <c:val>
            <c:numRef>
              <c:f>'[dotazníky statistika.xlsx]List1'!$O$62:$T$62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33-4A23-B266-0A1FE7DBE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9388543"/>
        <c:axId val="1711152479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'[dotazníky statistika.xlsx]List1'!$O$59:$T$60</c15:sqref>
                        </c15:formulaRef>
                      </c:ext>
                    </c:extLst>
                    <c:strCache>
                      <c:ptCount val="6"/>
                      <c:pt idx="0">
                        <c:v>webové stránky</c:v>
                      </c:pt>
                      <c:pt idx="1">
                        <c:v>obecní zpravodaj</c:v>
                      </c:pt>
                      <c:pt idx="2">
                        <c:v>obecní rozhlas</c:v>
                      </c:pt>
                      <c:pt idx="3">
                        <c:v>sociální sítě</c:v>
                      </c:pt>
                      <c:pt idx="4">
                        <c:v>obecní úřad</c:v>
                      </c:pt>
                      <c:pt idx="5">
                        <c:v>jiný způsob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'[dotazníky statistika.xlsx]List1'!$O$61:$T$61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333-4A23-B266-0A1FE7DBE331}"/>
                  </c:ext>
                </c:extLst>
              </c15:ser>
            </c15:filteredBarSeries>
          </c:ext>
        </c:extLst>
      </c:barChart>
      <c:catAx>
        <c:axId val="1593885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711152479"/>
        <c:crosses val="autoZero"/>
        <c:auto val="1"/>
        <c:lblAlgn val="ctr"/>
        <c:lblOffset val="100"/>
        <c:noMultiLvlLbl val="0"/>
      </c:catAx>
      <c:valAx>
        <c:axId val="17111524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93885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'[dotazníky statistika.xlsx]List1'!$X$42:$X$58</cx:f>
        <cx:lvl ptCount="17">
          <cx:pt idx="0">Podpora bytové výstavby - zasíťování stavebních míst</cx:pt>
          <cx:pt idx="1">Zlepšování vzhledu obce</cx:pt>
          <cx:pt idx="2">Nová parkovací místa</cx:pt>
          <cx:pt idx="3">Výstavba bydlení pro seniory</cx:pt>
          <cx:pt idx="4">Rozšiřování/zkvalitňování zeleně</cx:pt>
          <cx:pt idx="5">Zajištění čištění odpadních vod</cx:pt>
          <cx:pt idx="6">Řešení likvidace odpadů</cx:pt>
          <cx:pt idx="7">Rozvoj školských zařízení</cx:pt>
          <cx:pt idx="8">Rekonstrukce/výstavba prostor pro kulturní a společenské vyžití</cx:pt>
          <cx:pt idx="9">Dobudování/rekonstrukce místních komunikací</cx:pt>
          <cx:pt idx="10">Dobudování/rekonstrukce chodníků</cx:pt>
          <cx:pt idx="11">Obnova památek v obci</cx:pt>
          <cx:pt idx="12">Budování vodních ploch</cx:pt>
          <cx:pt idx="13">Rekonstrukce veřejného osvětlení</cx:pt>
          <cx:pt idx="14">Výstavba bydlení pro sociálně potřebné</cx:pt>
          <cx:pt idx="15">Rekonstrukce/výstavba sportovišť</cx:pt>
          <cx:pt idx="16">Budování cyklostezek, cyklotras</cx:pt>
        </cx:lvl>
      </cx:strDim>
      <cx:numDim type="val">
        <cx:f>'[dotazníky statistika.xlsx]List1'!$Y$42:$Y$58</cx:f>
        <cx:lvl ptCount="17" formatCode="Všeobecný">
          <cx:pt idx="0">1</cx:pt>
          <cx:pt idx="1">2</cx:pt>
          <cx:pt idx="2">3</cx:pt>
          <cx:pt idx="3">4</cx:pt>
          <cx:pt idx="4">5</cx:pt>
          <cx:pt idx="5">6</cx:pt>
          <cx:pt idx="6">7</cx:pt>
          <cx:pt idx="7">8</cx:pt>
          <cx:pt idx="8">9</cx:pt>
          <cx:pt idx="9">10</cx:pt>
          <cx:pt idx="10">11</cx:pt>
          <cx:pt idx="11">12</cx:pt>
          <cx:pt idx="12">13</cx:pt>
          <cx:pt idx="13">14</cx:pt>
          <cx:pt idx="14">15</cx:pt>
          <cx:pt idx="15">16</cx:pt>
          <cx:pt idx="16">17</cx:pt>
        </cx:lvl>
      </cx:numDim>
    </cx:data>
  </cx:chartData>
  <cx:chart>
    <cx:title pos="t" align="ctr" overlay="0">
      <cx:tx>
        <cx:txData>
          <cx:v>Priority investic v obci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cs-CZ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rPr>
            <a:t>Priority investic v obci</a:t>
          </a:r>
        </a:p>
      </cx:txPr>
    </cx:title>
    <cx:plotArea>
      <cx:plotAreaRegion>
        <cx:series layoutId="funnel" uniqueId="{7B93F9CA-A51C-4555-91D8-B34F615268EA}">
          <cx:dataLabels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F529AC-5FA7-480C-83A2-D7BEEEBE1713}" type="doc">
      <dgm:prSet loTypeId="urn:microsoft.com/office/officeart/2005/8/layout/list1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cs-CZ"/>
        </a:p>
      </dgm:t>
    </dgm:pt>
    <dgm:pt modelId="{7E5497CE-1F49-4A3D-96F7-DCC1A97F7BA3}">
      <dgm:prSet phldrT="[Text]" custT="1"/>
      <dgm:spPr>
        <a:solidFill>
          <a:srgbClr val="E65B01"/>
        </a:solidFill>
        <a:ln>
          <a:noFill/>
        </a:ln>
      </dgm:spPr>
      <dgm:t>
        <a:bodyPr/>
        <a:lstStyle/>
        <a:p>
          <a:r>
            <a:rPr lang="cs-CZ" sz="1100" b="1">
              <a:solidFill>
                <a:sysClr val="windowText" lastClr="000000"/>
              </a:solidFill>
              <a:latin typeface="+mj-lt"/>
            </a:rPr>
            <a:t>A. Technická infrastruktura a veřejná prostranství </a:t>
          </a:r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43064DBF-53B4-40B2-9655-F4AFE5364C57}" type="parTrans" cxnId="{42571208-7FD3-4335-9F05-6487994E775B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C09A46FC-EC5A-4820-B407-B87519C276B4}" type="sibTrans" cxnId="{42571208-7FD3-4335-9F05-6487994E775B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01F90E2A-330D-44AB-86EF-E7BA8ED1B216}">
      <dgm:prSet phldrT="[Text]" custT="1"/>
      <dgm:spPr>
        <a:solidFill>
          <a:srgbClr val="FEB27E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A.1 Budování a modernizace inženýrských sítí </a:t>
          </a:r>
        </a:p>
      </dgm:t>
    </dgm:pt>
    <dgm:pt modelId="{B70BF799-B94E-471E-A880-9F5DEAF14E31}" type="parTrans" cxnId="{B2F46434-3D82-4D29-AB52-17B65EB44031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ED5FDCF6-29E6-448B-A776-D24EAA286D59}" type="sibTrans" cxnId="{B2F46434-3D82-4D29-AB52-17B65EB44031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E1924197-1FAC-40B6-9778-655F590FA837}">
      <dgm:prSet phldrT="[Text]" custT="1"/>
      <dgm:spPr>
        <a:solidFill>
          <a:srgbClr val="D279FF"/>
        </a:solidFill>
        <a:ln>
          <a:noFill/>
        </a:ln>
      </dgm:spPr>
      <dgm:t>
        <a:bodyPr/>
        <a:lstStyle/>
        <a:p>
          <a:r>
            <a:rPr lang="cs-CZ" sz="1100" b="1">
              <a:solidFill>
                <a:sysClr val="windowText" lastClr="000000"/>
              </a:solidFill>
              <a:latin typeface="+mj-lt"/>
            </a:rPr>
            <a:t>B. Doprava </a:t>
          </a:r>
        </a:p>
      </dgm:t>
    </dgm:pt>
    <dgm:pt modelId="{5338CE3E-118A-4A36-B575-A56EE265F84F}" type="parTrans" cxnId="{2873A71E-8A25-493E-9AE9-40B402B52348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186129A9-0F7D-41C9-9602-64952A3D9CE3}" type="sibTrans" cxnId="{2873A71E-8A25-493E-9AE9-40B402B52348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3A8D32C4-B4D5-4DDC-AC33-E0FDBD459B3C}">
      <dgm:prSet phldrT="[Text]" custT="1"/>
      <dgm:spPr>
        <a:solidFill>
          <a:srgbClr val="E9BDFF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B.1 Zkvalitňování místních komunikací, chodníků a možností pro parkování </a:t>
          </a:r>
        </a:p>
      </dgm:t>
    </dgm:pt>
    <dgm:pt modelId="{D8B743F9-4375-411E-88C9-4F0043C1E510}" type="parTrans" cxnId="{07E0EE9F-789C-4F12-9DEC-D274FE6B86B0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2282EACA-0F35-40A4-95DB-59BB8BB6FB92}" type="sibTrans" cxnId="{07E0EE9F-789C-4F12-9DEC-D274FE6B86B0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7817B232-D8E9-4407-950B-E45A51620FAE}">
      <dgm:prSet phldrT="[Text]" custT="1"/>
      <dgm:spPr>
        <a:solidFill>
          <a:srgbClr val="E9BDFF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B.2 Řešení bezpečnosti dopravy</a:t>
          </a:r>
        </a:p>
      </dgm:t>
    </dgm:pt>
    <dgm:pt modelId="{5789276D-015D-472E-A96A-9989FE3E7AEF}" type="parTrans" cxnId="{BD43259B-5AC2-4839-BBB2-86A594E24246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E1A54EE8-02D5-47B2-8014-0EA8D16F2DB7}" type="sibTrans" cxnId="{BD43259B-5AC2-4839-BBB2-86A594E24246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9FDBDDC8-56A0-4BA0-851C-DD5E91A7245E}">
      <dgm:prSet phldrT="[Text]" custT="1"/>
      <dgm:spPr>
        <a:solidFill>
          <a:srgbClr val="92D050"/>
        </a:solidFill>
        <a:ln>
          <a:noFill/>
        </a:ln>
      </dgm:spPr>
      <dgm:t>
        <a:bodyPr/>
        <a:lstStyle/>
        <a:p>
          <a:r>
            <a:rPr lang="cs-CZ" sz="1100" b="1">
              <a:solidFill>
                <a:sysClr val="windowText" lastClr="000000"/>
              </a:solidFill>
              <a:latin typeface="+mj-lt"/>
            </a:rPr>
            <a:t>D. Správa obce </a:t>
          </a:r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08412FA4-4F47-4549-8C58-86BF45886DDD}" type="parTrans" cxnId="{0F7F1D10-3A21-496E-AA0C-50CCCF566E04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0EFC79C5-705C-4BF3-BCE7-DB1829F6932D}" type="sibTrans" cxnId="{0F7F1D10-3A21-496E-AA0C-50CCCF566E04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BE65B0BC-53F2-410B-B4E9-5514EC558520}">
      <dgm:prSet phldrT="[Text]" custT="1"/>
      <dgm:spPr>
        <a:solidFill>
          <a:srgbClr val="C2E49C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D.1 Vnitřní a vnější vztahy obce</a:t>
          </a:r>
        </a:p>
      </dgm:t>
    </dgm:pt>
    <dgm:pt modelId="{44970E77-7025-41A5-AB29-7F36490CE3C5}" type="parTrans" cxnId="{F44B873C-1701-4CDA-B346-480AC4E3F72D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E67C4543-2D5A-4A38-AE84-69F9D973A4A0}" type="sibTrans" cxnId="{F44B873C-1701-4CDA-B346-480AC4E3F72D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8B898D96-2EB9-4AC4-9DE1-B536A6F8B2FB}">
      <dgm:prSet custT="1"/>
      <dgm:spPr>
        <a:solidFill>
          <a:srgbClr val="00B0F0"/>
        </a:solidFill>
        <a:ln>
          <a:noFill/>
        </a:ln>
      </dgm:spPr>
      <dgm:t>
        <a:bodyPr/>
        <a:lstStyle/>
        <a:p>
          <a:r>
            <a:rPr lang="cs-CZ" sz="1100" b="1">
              <a:solidFill>
                <a:sysClr val="windowText" lastClr="000000"/>
              </a:solidFill>
              <a:latin typeface="+mj-lt"/>
            </a:rPr>
            <a:t>C. Život v obci a občanská vybavenost </a:t>
          </a:r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E216C5A8-D6B8-4635-8B2A-D199B16A1C25}" type="parTrans" cxnId="{3058710A-E069-4C33-9A45-0A857ABC9455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E7EB5F01-BA0E-45AE-A323-E63C18BCCBD5}" type="sibTrans" cxnId="{3058710A-E069-4C33-9A45-0A857ABC9455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316C589F-2264-40C0-9B96-BCEA22132396}">
      <dgm:prSet custT="1"/>
      <dgm:spPr>
        <a:solidFill>
          <a:srgbClr val="6DD9FF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C.1 Podpora zkvalitňování života v obci </a:t>
          </a:r>
        </a:p>
      </dgm:t>
    </dgm:pt>
    <dgm:pt modelId="{F9659D85-418A-4F42-B298-0B636EC301DC}" type="parTrans" cxnId="{5B8C33CB-7EA6-4F31-8E85-78DD5345CCC3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02D1FEB4-654B-4B72-A315-47B23D783B63}" type="sibTrans" cxnId="{5B8C33CB-7EA6-4F31-8E85-78DD5345CCC3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FAD5B04C-79F2-48FD-A61F-A42EBB184408}">
      <dgm:prSet custT="1"/>
      <dgm:spPr>
        <a:solidFill>
          <a:srgbClr val="6DD9FF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C.2 Rozvoj sociálního bydlení</a:t>
          </a:r>
        </a:p>
      </dgm:t>
    </dgm:pt>
    <dgm:pt modelId="{C57DF0EA-D42D-4022-A7B0-2B45DFB17AD4}" type="parTrans" cxnId="{A4521785-9710-4665-A02D-30E596881178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4A247F52-1EED-42B2-A990-B19FC89E983E}" type="sibTrans" cxnId="{A4521785-9710-4665-A02D-30E596881178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850F2708-995B-400B-93E2-ED682B532438}">
      <dgm:prSet phldrT="[Text]" custT="1"/>
      <dgm:spPr>
        <a:solidFill>
          <a:srgbClr val="FEB27E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A.3 Rozvoj hřišť v obci</a:t>
          </a:r>
        </a:p>
      </dgm:t>
    </dgm:pt>
    <dgm:pt modelId="{052382EB-2127-4089-BE3E-DF88D13EC99E}" type="parTrans" cxnId="{940780FF-23E3-4A7B-9DA6-10C821CE3F1E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B21E607F-C154-4E62-BEC8-E4E66A7F1D1A}" type="sibTrans" cxnId="{940780FF-23E3-4A7B-9DA6-10C821CE3F1E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D3F53DC2-DA5F-47B1-9089-0DCC6693DA9F}">
      <dgm:prSet phldrT="[Text]" custT="1"/>
      <dgm:spPr>
        <a:solidFill>
          <a:srgbClr val="FEB27E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A.2 Řešení veřejných prostranství</a:t>
          </a:r>
        </a:p>
      </dgm:t>
    </dgm:pt>
    <dgm:pt modelId="{F2896A27-8B7B-48BF-B710-CD8AD089740F}" type="parTrans" cxnId="{39ADE4E0-440D-45DC-9828-009C319D8327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B8871004-A22B-4C9D-BCB0-DF0B806B2CC1}" type="sibTrans" cxnId="{39ADE4E0-440D-45DC-9828-009C319D8327}">
      <dgm:prSet/>
      <dgm:spPr/>
      <dgm:t>
        <a:bodyPr/>
        <a:lstStyle/>
        <a:p>
          <a:endParaRPr lang="cs-CZ" sz="1100">
            <a:solidFill>
              <a:sysClr val="windowText" lastClr="000000"/>
            </a:solidFill>
            <a:latin typeface="+mj-lt"/>
          </a:endParaRPr>
        </a:p>
      </dgm:t>
    </dgm:pt>
    <dgm:pt modelId="{DBDF827E-A944-432A-AF45-5B0C373DFB69}">
      <dgm:prSet phldrT="[Text]" custT="1"/>
      <dgm:spPr>
        <a:solidFill>
          <a:srgbClr val="FEB27E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A.4 Prostranství v extravilánu obce</a:t>
          </a:r>
        </a:p>
      </dgm:t>
    </dgm:pt>
    <dgm:pt modelId="{D9B94113-489C-4BFC-A573-A67CC35A55F8}" type="parTrans" cxnId="{AD46957E-181E-4CFF-9DB4-D886E88C3856}">
      <dgm:prSet/>
      <dgm:spPr/>
    </dgm:pt>
    <dgm:pt modelId="{A87BC913-F7DE-4FA3-B4B0-9E680B670181}" type="sibTrans" cxnId="{AD46957E-181E-4CFF-9DB4-D886E88C3856}">
      <dgm:prSet/>
      <dgm:spPr/>
    </dgm:pt>
    <dgm:pt modelId="{800EAB27-1152-44A4-9207-ED87712A1477}">
      <dgm:prSet phldrT="[Text]" custT="1"/>
      <dgm:spPr>
        <a:solidFill>
          <a:srgbClr val="C2E49C">
            <a:alpha val="89804"/>
          </a:srgbClr>
        </a:solidFill>
        <a:ln>
          <a:noFill/>
        </a:ln>
      </dgm:spPr>
      <dgm:t>
        <a:bodyPr/>
        <a:lstStyle/>
        <a:p>
          <a:r>
            <a:rPr lang="cs-CZ" sz="1100" b="0">
              <a:solidFill>
                <a:sysClr val="windowText" lastClr="000000"/>
              </a:solidFill>
              <a:latin typeface="+mj-lt"/>
            </a:rPr>
            <a:t>D.2 Správa obecního majetku </a:t>
          </a:r>
        </a:p>
      </dgm:t>
    </dgm:pt>
    <dgm:pt modelId="{128990F2-CAC4-4AD7-889D-987BED63E98C}" type="parTrans" cxnId="{676594CA-0422-4E1C-BA97-1E56A1D5B383}">
      <dgm:prSet/>
      <dgm:spPr/>
    </dgm:pt>
    <dgm:pt modelId="{2E3DE9F3-DFF4-470D-8D51-F2B1F3930C2A}" type="sibTrans" cxnId="{676594CA-0422-4E1C-BA97-1E56A1D5B383}">
      <dgm:prSet/>
      <dgm:spPr/>
    </dgm:pt>
    <dgm:pt modelId="{A6CB44BC-A155-4B31-B28D-F6631908BBA3}" type="pres">
      <dgm:prSet presAssocID="{06F529AC-5FA7-480C-83A2-D7BEEEBE1713}" presName="linear" presStyleCnt="0">
        <dgm:presLayoutVars>
          <dgm:dir/>
          <dgm:animLvl val="lvl"/>
          <dgm:resizeHandles val="exact"/>
        </dgm:presLayoutVars>
      </dgm:prSet>
      <dgm:spPr/>
    </dgm:pt>
    <dgm:pt modelId="{4A20B828-55F4-4339-9616-BCBAD6BABDDF}" type="pres">
      <dgm:prSet presAssocID="{7E5497CE-1F49-4A3D-96F7-DCC1A97F7BA3}" presName="parentLin" presStyleCnt="0"/>
      <dgm:spPr/>
    </dgm:pt>
    <dgm:pt modelId="{3AE8FF02-69F3-44A6-AC1C-98FB95E962AF}" type="pres">
      <dgm:prSet presAssocID="{7E5497CE-1F49-4A3D-96F7-DCC1A97F7BA3}" presName="parentLeftMargin" presStyleLbl="node1" presStyleIdx="0" presStyleCnt="4"/>
      <dgm:spPr/>
    </dgm:pt>
    <dgm:pt modelId="{FC5B58D7-4F71-4521-96D2-E1165F42E4BD}" type="pres">
      <dgm:prSet presAssocID="{7E5497CE-1F49-4A3D-96F7-DCC1A97F7BA3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96BF5ADA-681D-423D-AE8B-4A7F8B7C05D0}" type="pres">
      <dgm:prSet presAssocID="{7E5497CE-1F49-4A3D-96F7-DCC1A97F7BA3}" presName="negativeSpace" presStyleCnt="0"/>
      <dgm:spPr/>
    </dgm:pt>
    <dgm:pt modelId="{9C7C42FA-7EA0-4FF3-B489-3E02E5E6DDE2}" type="pres">
      <dgm:prSet presAssocID="{7E5497CE-1F49-4A3D-96F7-DCC1A97F7BA3}" presName="childText" presStyleLbl="conFgAcc1" presStyleIdx="0" presStyleCnt="4">
        <dgm:presLayoutVars>
          <dgm:bulletEnabled val="1"/>
        </dgm:presLayoutVars>
      </dgm:prSet>
      <dgm:spPr/>
    </dgm:pt>
    <dgm:pt modelId="{14F69175-F9B5-4255-92EC-2A294B7D7372}" type="pres">
      <dgm:prSet presAssocID="{C09A46FC-EC5A-4820-B407-B87519C276B4}" presName="spaceBetweenRectangles" presStyleCnt="0"/>
      <dgm:spPr/>
    </dgm:pt>
    <dgm:pt modelId="{328B3043-33F4-4171-9907-86CD7C118CE9}" type="pres">
      <dgm:prSet presAssocID="{E1924197-1FAC-40B6-9778-655F590FA837}" presName="parentLin" presStyleCnt="0"/>
      <dgm:spPr/>
    </dgm:pt>
    <dgm:pt modelId="{EB48D1E9-CDA8-41B3-AE8A-C8993F863BFF}" type="pres">
      <dgm:prSet presAssocID="{E1924197-1FAC-40B6-9778-655F590FA837}" presName="parentLeftMargin" presStyleLbl="node1" presStyleIdx="0" presStyleCnt="4"/>
      <dgm:spPr/>
    </dgm:pt>
    <dgm:pt modelId="{5822B921-6FE2-4ABB-895A-C9CEAEB5E78A}" type="pres">
      <dgm:prSet presAssocID="{E1924197-1FAC-40B6-9778-655F590FA837}" presName="parentText" presStyleLbl="node1" presStyleIdx="1" presStyleCnt="4">
        <dgm:presLayoutVars>
          <dgm:chMax val="0"/>
          <dgm:bulletEnabled val="1"/>
        </dgm:presLayoutVars>
      </dgm:prSet>
      <dgm:spPr/>
    </dgm:pt>
    <dgm:pt modelId="{9EC6BD3F-09FF-4EFB-9CCE-9CE7E8523D4B}" type="pres">
      <dgm:prSet presAssocID="{E1924197-1FAC-40B6-9778-655F590FA837}" presName="negativeSpace" presStyleCnt="0"/>
      <dgm:spPr/>
    </dgm:pt>
    <dgm:pt modelId="{A6147AA3-6F8A-416C-8F30-A4DCA68897ED}" type="pres">
      <dgm:prSet presAssocID="{E1924197-1FAC-40B6-9778-655F590FA837}" presName="childText" presStyleLbl="conFgAcc1" presStyleIdx="1" presStyleCnt="4">
        <dgm:presLayoutVars>
          <dgm:bulletEnabled val="1"/>
        </dgm:presLayoutVars>
      </dgm:prSet>
      <dgm:spPr/>
    </dgm:pt>
    <dgm:pt modelId="{5919ED34-0DBF-4178-A030-27B7ECB75E88}" type="pres">
      <dgm:prSet presAssocID="{186129A9-0F7D-41C9-9602-64952A3D9CE3}" presName="spaceBetweenRectangles" presStyleCnt="0"/>
      <dgm:spPr/>
    </dgm:pt>
    <dgm:pt modelId="{F46D7A60-860B-497D-A47D-94B3C9FFE297}" type="pres">
      <dgm:prSet presAssocID="{8B898D96-2EB9-4AC4-9DE1-B536A6F8B2FB}" presName="parentLin" presStyleCnt="0"/>
      <dgm:spPr/>
    </dgm:pt>
    <dgm:pt modelId="{F70F92DA-3E57-4BA3-BAD8-DBF5EDF5338A}" type="pres">
      <dgm:prSet presAssocID="{8B898D96-2EB9-4AC4-9DE1-B536A6F8B2FB}" presName="parentLeftMargin" presStyleLbl="node1" presStyleIdx="1" presStyleCnt="4"/>
      <dgm:spPr/>
    </dgm:pt>
    <dgm:pt modelId="{72EFECDC-47A6-4DC3-973C-42A3AEA8CC2E}" type="pres">
      <dgm:prSet presAssocID="{8B898D96-2EB9-4AC4-9DE1-B536A6F8B2FB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62F52C5B-9E96-4E57-991F-F357178CF4C8}" type="pres">
      <dgm:prSet presAssocID="{8B898D96-2EB9-4AC4-9DE1-B536A6F8B2FB}" presName="negativeSpace" presStyleCnt="0"/>
      <dgm:spPr/>
    </dgm:pt>
    <dgm:pt modelId="{A75CDA45-5C2E-4C43-A9E5-3828A8A15CC1}" type="pres">
      <dgm:prSet presAssocID="{8B898D96-2EB9-4AC4-9DE1-B536A6F8B2FB}" presName="childText" presStyleLbl="conFgAcc1" presStyleIdx="2" presStyleCnt="4">
        <dgm:presLayoutVars>
          <dgm:bulletEnabled val="1"/>
        </dgm:presLayoutVars>
      </dgm:prSet>
      <dgm:spPr/>
    </dgm:pt>
    <dgm:pt modelId="{AEDDEE15-617C-44EA-B780-2D73113D787A}" type="pres">
      <dgm:prSet presAssocID="{E7EB5F01-BA0E-45AE-A323-E63C18BCCBD5}" presName="spaceBetweenRectangles" presStyleCnt="0"/>
      <dgm:spPr/>
    </dgm:pt>
    <dgm:pt modelId="{CA3F9181-270F-4FC0-8A21-A4A7A84A2159}" type="pres">
      <dgm:prSet presAssocID="{9FDBDDC8-56A0-4BA0-851C-DD5E91A7245E}" presName="parentLin" presStyleCnt="0"/>
      <dgm:spPr/>
    </dgm:pt>
    <dgm:pt modelId="{02EBB610-5198-4AD2-8CF6-902698E8CB99}" type="pres">
      <dgm:prSet presAssocID="{9FDBDDC8-56A0-4BA0-851C-DD5E91A7245E}" presName="parentLeftMargin" presStyleLbl="node1" presStyleIdx="2" presStyleCnt="4"/>
      <dgm:spPr/>
    </dgm:pt>
    <dgm:pt modelId="{F7109D90-98F3-4E3C-AA62-F41E4F9E1B07}" type="pres">
      <dgm:prSet presAssocID="{9FDBDDC8-56A0-4BA0-851C-DD5E91A7245E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A98D5C6C-68B0-455C-B331-C277DEC88FA5}" type="pres">
      <dgm:prSet presAssocID="{9FDBDDC8-56A0-4BA0-851C-DD5E91A7245E}" presName="negativeSpace" presStyleCnt="0"/>
      <dgm:spPr/>
    </dgm:pt>
    <dgm:pt modelId="{1A60C4DA-533A-4B69-A461-308870FF9516}" type="pres">
      <dgm:prSet presAssocID="{9FDBDDC8-56A0-4BA0-851C-DD5E91A7245E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EFCE3904-B6C7-4A2A-81CB-0E32B658B9C8}" type="presOf" srcId="{9FDBDDC8-56A0-4BA0-851C-DD5E91A7245E}" destId="{F7109D90-98F3-4E3C-AA62-F41E4F9E1B07}" srcOrd="1" destOrd="0" presId="urn:microsoft.com/office/officeart/2005/8/layout/list1"/>
    <dgm:cxn modelId="{42571208-7FD3-4335-9F05-6487994E775B}" srcId="{06F529AC-5FA7-480C-83A2-D7BEEEBE1713}" destId="{7E5497CE-1F49-4A3D-96F7-DCC1A97F7BA3}" srcOrd="0" destOrd="0" parTransId="{43064DBF-53B4-40B2-9655-F4AFE5364C57}" sibTransId="{C09A46FC-EC5A-4820-B407-B87519C276B4}"/>
    <dgm:cxn modelId="{3058710A-E069-4C33-9A45-0A857ABC9455}" srcId="{06F529AC-5FA7-480C-83A2-D7BEEEBE1713}" destId="{8B898D96-2EB9-4AC4-9DE1-B536A6F8B2FB}" srcOrd="2" destOrd="0" parTransId="{E216C5A8-D6B8-4635-8B2A-D199B16A1C25}" sibTransId="{E7EB5F01-BA0E-45AE-A323-E63C18BCCBD5}"/>
    <dgm:cxn modelId="{0F7F1D10-3A21-496E-AA0C-50CCCF566E04}" srcId="{06F529AC-5FA7-480C-83A2-D7BEEEBE1713}" destId="{9FDBDDC8-56A0-4BA0-851C-DD5E91A7245E}" srcOrd="3" destOrd="0" parTransId="{08412FA4-4F47-4549-8C58-86BF45886DDD}" sibTransId="{0EFC79C5-705C-4BF3-BCE7-DB1829F6932D}"/>
    <dgm:cxn modelId="{ECA96317-3804-4240-BD19-02DD0D70110B}" type="presOf" srcId="{850F2708-995B-400B-93E2-ED682B532438}" destId="{9C7C42FA-7EA0-4FF3-B489-3E02E5E6DDE2}" srcOrd="0" destOrd="2" presId="urn:microsoft.com/office/officeart/2005/8/layout/list1"/>
    <dgm:cxn modelId="{2873A71E-8A25-493E-9AE9-40B402B52348}" srcId="{06F529AC-5FA7-480C-83A2-D7BEEEBE1713}" destId="{E1924197-1FAC-40B6-9778-655F590FA837}" srcOrd="1" destOrd="0" parTransId="{5338CE3E-118A-4A36-B575-A56EE265F84F}" sibTransId="{186129A9-0F7D-41C9-9602-64952A3D9CE3}"/>
    <dgm:cxn modelId="{2FFDF821-96FA-49AC-82FC-4BC0E8655012}" type="presOf" srcId="{7817B232-D8E9-4407-950B-E45A51620FAE}" destId="{A6147AA3-6F8A-416C-8F30-A4DCA68897ED}" srcOrd="0" destOrd="1" presId="urn:microsoft.com/office/officeart/2005/8/layout/list1"/>
    <dgm:cxn modelId="{9E837F22-B256-48A7-A523-B7F1C539572C}" type="presOf" srcId="{BE65B0BC-53F2-410B-B4E9-5514EC558520}" destId="{1A60C4DA-533A-4B69-A461-308870FF9516}" srcOrd="0" destOrd="0" presId="urn:microsoft.com/office/officeart/2005/8/layout/list1"/>
    <dgm:cxn modelId="{5307E32A-A956-45FD-BF1E-5A421F660D75}" type="presOf" srcId="{9FDBDDC8-56A0-4BA0-851C-DD5E91A7245E}" destId="{02EBB610-5198-4AD2-8CF6-902698E8CB99}" srcOrd="0" destOrd="0" presId="urn:microsoft.com/office/officeart/2005/8/layout/list1"/>
    <dgm:cxn modelId="{A75EEB30-7943-419A-ABA4-6EA3816638F9}" type="presOf" srcId="{316C589F-2264-40C0-9B96-BCEA22132396}" destId="{A75CDA45-5C2E-4C43-A9E5-3828A8A15CC1}" srcOrd="0" destOrd="0" presId="urn:microsoft.com/office/officeart/2005/8/layout/list1"/>
    <dgm:cxn modelId="{B2F46434-3D82-4D29-AB52-17B65EB44031}" srcId="{7E5497CE-1F49-4A3D-96F7-DCC1A97F7BA3}" destId="{01F90E2A-330D-44AB-86EF-E7BA8ED1B216}" srcOrd="0" destOrd="0" parTransId="{B70BF799-B94E-471E-A880-9F5DEAF14E31}" sibTransId="{ED5FDCF6-29E6-448B-A776-D24EAA286D59}"/>
    <dgm:cxn modelId="{540EA338-B74F-4D94-9451-8C49A4D6380E}" type="presOf" srcId="{7E5497CE-1F49-4A3D-96F7-DCC1A97F7BA3}" destId="{FC5B58D7-4F71-4521-96D2-E1165F42E4BD}" srcOrd="1" destOrd="0" presId="urn:microsoft.com/office/officeart/2005/8/layout/list1"/>
    <dgm:cxn modelId="{0DE4113B-DB8F-4458-B82B-56DA3CCAFF17}" type="presOf" srcId="{E1924197-1FAC-40B6-9778-655F590FA837}" destId="{EB48D1E9-CDA8-41B3-AE8A-C8993F863BFF}" srcOrd="0" destOrd="0" presId="urn:microsoft.com/office/officeart/2005/8/layout/list1"/>
    <dgm:cxn modelId="{F44B873C-1701-4CDA-B346-480AC4E3F72D}" srcId="{9FDBDDC8-56A0-4BA0-851C-DD5E91A7245E}" destId="{BE65B0BC-53F2-410B-B4E9-5514EC558520}" srcOrd="0" destOrd="0" parTransId="{44970E77-7025-41A5-AB29-7F36490CE3C5}" sibTransId="{E67C4543-2D5A-4A38-AE84-69F9D973A4A0}"/>
    <dgm:cxn modelId="{EAD67568-FD39-4EC6-8557-EE29BD4B93DE}" type="presOf" srcId="{01F90E2A-330D-44AB-86EF-E7BA8ED1B216}" destId="{9C7C42FA-7EA0-4FF3-B489-3E02E5E6DDE2}" srcOrd="0" destOrd="0" presId="urn:microsoft.com/office/officeart/2005/8/layout/list1"/>
    <dgm:cxn modelId="{FC5BD157-4383-4DA5-ACBC-654838268A20}" type="presOf" srcId="{DBDF827E-A944-432A-AF45-5B0C373DFB69}" destId="{9C7C42FA-7EA0-4FF3-B489-3E02E5E6DDE2}" srcOrd="0" destOrd="3" presId="urn:microsoft.com/office/officeart/2005/8/layout/list1"/>
    <dgm:cxn modelId="{AD46957E-181E-4CFF-9DB4-D886E88C3856}" srcId="{7E5497CE-1F49-4A3D-96F7-DCC1A97F7BA3}" destId="{DBDF827E-A944-432A-AF45-5B0C373DFB69}" srcOrd="3" destOrd="0" parTransId="{D9B94113-489C-4BFC-A573-A67CC35A55F8}" sibTransId="{A87BC913-F7DE-4FA3-B4B0-9E680B670181}"/>
    <dgm:cxn modelId="{A4521785-9710-4665-A02D-30E596881178}" srcId="{8B898D96-2EB9-4AC4-9DE1-B536A6F8B2FB}" destId="{FAD5B04C-79F2-48FD-A61F-A42EBB184408}" srcOrd="1" destOrd="0" parTransId="{C57DF0EA-D42D-4022-A7B0-2B45DFB17AD4}" sibTransId="{4A247F52-1EED-42B2-A990-B19FC89E983E}"/>
    <dgm:cxn modelId="{1FF6C98C-7973-4037-ADC0-8E1D4DA20D93}" type="presOf" srcId="{06F529AC-5FA7-480C-83A2-D7BEEEBE1713}" destId="{A6CB44BC-A155-4B31-B28D-F6631908BBA3}" srcOrd="0" destOrd="0" presId="urn:microsoft.com/office/officeart/2005/8/layout/list1"/>
    <dgm:cxn modelId="{BD43259B-5AC2-4839-BBB2-86A594E24246}" srcId="{E1924197-1FAC-40B6-9778-655F590FA837}" destId="{7817B232-D8E9-4407-950B-E45A51620FAE}" srcOrd="1" destOrd="0" parTransId="{5789276D-015D-472E-A96A-9989FE3E7AEF}" sibTransId="{E1A54EE8-02D5-47B2-8014-0EA8D16F2DB7}"/>
    <dgm:cxn modelId="{07E0EE9F-789C-4F12-9DEC-D274FE6B86B0}" srcId="{E1924197-1FAC-40B6-9778-655F590FA837}" destId="{3A8D32C4-B4D5-4DDC-AC33-E0FDBD459B3C}" srcOrd="0" destOrd="0" parTransId="{D8B743F9-4375-411E-88C9-4F0043C1E510}" sibTransId="{2282EACA-0F35-40A4-95DB-59BB8BB6FB92}"/>
    <dgm:cxn modelId="{ECDC91A3-40DE-4D18-96FA-EBCF5007B273}" type="presOf" srcId="{7E5497CE-1F49-4A3D-96F7-DCC1A97F7BA3}" destId="{3AE8FF02-69F3-44A6-AC1C-98FB95E962AF}" srcOrd="0" destOrd="0" presId="urn:microsoft.com/office/officeart/2005/8/layout/list1"/>
    <dgm:cxn modelId="{2ABDBEA7-3C2F-4714-89F2-5E8AB7320FA5}" type="presOf" srcId="{8B898D96-2EB9-4AC4-9DE1-B536A6F8B2FB}" destId="{F70F92DA-3E57-4BA3-BAD8-DBF5EDF5338A}" srcOrd="0" destOrd="0" presId="urn:microsoft.com/office/officeart/2005/8/layout/list1"/>
    <dgm:cxn modelId="{676594CA-0422-4E1C-BA97-1E56A1D5B383}" srcId="{9FDBDDC8-56A0-4BA0-851C-DD5E91A7245E}" destId="{800EAB27-1152-44A4-9207-ED87712A1477}" srcOrd="1" destOrd="0" parTransId="{128990F2-CAC4-4AD7-889D-987BED63E98C}" sibTransId="{2E3DE9F3-DFF4-470D-8D51-F2B1F3930C2A}"/>
    <dgm:cxn modelId="{5B8C33CB-7EA6-4F31-8E85-78DD5345CCC3}" srcId="{8B898D96-2EB9-4AC4-9DE1-B536A6F8B2FB}" destId="{316C589F-2264-40C0-9B96-BCEA22132396}" srcOrd="0" destOrd="0" parTransId="{F9659D85-418A-4F42-B298-0B636EC301DC}" sibTransId="{02D1FEB4-654B-4B72-A315-47B23D783B63}"/>
    <dgm:cxn modelId="{E02B1ECE-9793-4A76-9693-E60E5606D2E9}" type="presOf" srcId="{E1924197-1FAC-40B6-9778-655F590FA837}" destId="{5822B921-6FE2-4ABB-895A-C9CEAEB5E78A}" srcOrd="1" destOrd="0" presId="urn:microsoft.com/office/officeart/2005/8/layout/list1"/>
    <dgm:cxn modelId="{39ADE4E0-440D-45DC-9828-009C319D8327}" srcId="{7E5497CE-1F49-4A3D-96F7-DCC1A97F7BA3}" destId="{D3F53DC2-DA5F-47B1-9089-0DCC6693DA9F}" srcOrd="1" destOrd="0" parTransId="{F2896A27-8B7B-48BF-B710-CD8AD089740F}" sibTransId="{B8871004-A22B-4C9D-BCB0-DF0B806B2CC1}"/>
    <dgm:cxn modelId="{D50F4DE5-7FA4-483B-A6E0-21A5CFC71ED3}" type="presOf" srcId="{3A8D32C4-B4D5-4DDC-AC33-E0FDBD459B3C}" destId="{A6147AA3-6F8A-416C-8F30-A4DCA68897ED}" srcOrd="0" destOrd="0" presId="urn:microsoft.com/office/officeart/2005/8/layout/list1"/>
    <dgm:cxn modelId="{707A02E9-34A0-4B1F-922F-89B617F6B56C}" type="presOf" srcId="{8B898D96-2EB9-4AC4-9DE1-B536A6F8B2FB}" destId="{72EFECDC-47A6-4DC3-973C-42A3AEA8CC2E}" srcOrd="1" destOrd="0" presId="urn:microsoft.com/office/officeart/2005/8/layout/list1"/>
    <dgm:cxn modelId="{56072BE9-444B-412F-8327-D19CD6D0F34A}" type="presOf" srcId="{FAD5B04C-79F2-48FD-A61F-A42EBB184408}" destId="{A75CDA45-5C2E-4C43-A9E5-3828A8A15CC1}" srcOrd="0" destOrd="1" presId="urn:microsoft.com/office/officeart/2005/8/layout/list1"/>
    <dgm:cxn modelId="{45280CF0-9268-4EC5-8D41-57E9AEF072F7}" type="presOf" srcId="{D3F53DC2-DA5F-47B1-9089-0DCC6693DA9F}" destId="{9C7C42FA-7EA0-4FF3-B489-3E02E5E6DDE2}" srcOrd="0" destOrd="1" presId="urn:microsoft.com/office/officeart/2005/8/layout/list1"/>
    <dgm:cxn modelId="{FBF546F0-F4B5-45EC-83A2-4D57791512B5}" type="presOf" srcId="{800EAB27-1152-44A4-9207-ED87712A1477}" destId="{1A60C4DA-533A-4B69-A461-308870FF9516}" srcOrd="0" destOrd="1" presId="urn:microsoft.com/office/officeart/2005/8/layout/list1"/>
    <dgm:cxn modelId="{940780FF-23E3-4A7B-9DA6-10C821CE3F1E}" srcId="{7E5497CE-1F49-4A3D-96F7-DCC1A97F7BA3}" destId="{850F2708-995B-400B-93E2-ED682B532438}" srcOrd="2" destOrd="0" parTransId="{052382EB-2127-4089-BE3E-DF88D13EC99E}" sibTransId="{B21E607F-C154-4E62-BEC8-E4E66A7F1D1A}"/>
    <dgm:cxn modelId="{1F7E6231-CE2D-49C9-8E26-A2048D159ABD}" type="presParOf" srcId="{A6CB44BC-A155-4B31-B28D-F6631908BBA3}" destId="{4A20B828-55F4-4339-9616-BCBAD6BABDDF}" srcOrd="0" destOrd="0" presId="urn:microsoft.com/office/officeart/2005/8/layout/list1"/>
    <dgm:cxn modelId="{420697A6-284C-492B-87DD-7845EEB04188}" type="presParOf" srcId="{4A20B828-55F4-4339-9616-BCBAD6BABDDF}" destId="{3AE8FF02-69F3-44A6-AC1C-98FB95E962AF}" srcOrd="0" destOrd="0" presId="urn:microsoft.com/office/officeart/2005/8/layout/list1"/>
    <dgm:cxn modelId="{3EBB32E4-2B20-4BBD-B7D6-F30208E67585}" type="presParOf" srcId="{4A20B828-55F4-4339-9616-BCBAD6BABDDF}" destId="{FC5B58D7-4F71-4521-96D2-E1165F42E4BD}" srcOrd="1" destOrd="0" presId="urn:microsoft.com/office/officeart/2005/8/layout/list1"/>
    <dgm:cxn modelId="{46D4B95C-EF21-4F91-AB89-22B2F04C1E73}" type="presParOf" srcId="{A6CB44BC-A155-4B31-B28D-F6631908BBA3}" destId="{96BF5ADA-681D-423D-AE8B-4A7F8B7C05D0}" srcOrd="1" destOrd="0" presId="urn:microsoft.com/office/officeart/2005/8/layout/list1"/>
    <dgm:cxn modelId="{5031BC32-A05E-4A10-8FCC-04319B0AF4AE}" type="presParOf" srcId="{A6CB44BC-A155-4B31-B28D-F6631908BBA3}" destId="{9C7C42FA-7EA0-4FF3-B489-3E02E5E6DDE2}" srcOrd="2" destOrd="0" presId="urn:microsoft.com/office/officeart/2005/8/layout/list1"/>
    <dgm:cxn modelId="{DE59F07D-2B53-4BCD-8888-C276B304D96D}" type="presParOf" srcId="{A6CB44BC-A155-4B31-B28D-F6631908BBA3}" destId="{14F69175-F9B5-4255-92EC-2A294B7D7372}" srcOrd="3" destOrd="0" presId="urn:microsoft.com/office/officeart/2005/8/layout/list1"/>
    <dgm:cxn modelId="{98C01CD4-E0C6-41CB-B0F3-958C2FEAAAEE}" type="presParOf" srcId="{A6CB44BC-A155-4B31-B28D-F6631908BBA3}" destId="{328B3043-33F4-4171-9907-86CD7C118CE9}" srcOrd="4" destOrd="0" presId="urn:microsoft.com/office/officeart/2005/8/layout/list1"/>
    <dgm:cxn modelId="{07B9CE2E-0CF0-41A4-8D9D-CC48FA801940}" type="presParOf" srcId="{328B3043-33F4-4171-9907-86CD7C118CE9}" destId="{EB48D1E9-CDA8-41B3-AE8A-C8993F863BFF}" srcOrd="0" destOrd="0" presId="urn:microsoft.com/office/officeart/2005/8/layout/list1"/>
    <dgm:cxn modelId="{5CA21A8A-21AE-4922-B0B4-AE0ED51F9DB7}" type="presParOf" srcId="{328B3043-33F4-4171-9907-86CD7C118CE9}" destId="{5822B921-6FE2-4ABB-895A-C9CEAEB5E78A}" srcOrd="1" destOrd="0" presId="urn:microsoft.com/office/officeart/2005/8/layout/list1"/>
    <dgm:cxn modelId="{730725A3-CF71-4BB6-A625-A08067D72BFA}" type="presParOf" srcId="{A6CB44BC-A155-4B31-B28D-F6631908BBA3}" destId="{9EC6BD3F-09FF-4EFB-9CCE-9CE7E8523D4B}" srcOrd="5" destOrd="0" presId="urn:microsoft.com/office/officeart/2005/8/layout/list1"/>
    <dgm:cxn modelId="{9942A38C-D43F-4D40-86B4-CD6F34D8363E}" type="presParOf" srcId="{A6CB44BC-A155-4B31-B28D-F6631908BBA3}" destId="{A6147AA3-6F8A-416C-8F30-A4DCA68897ED}" srcOrd="6" destOrd="0" presId="urn:microsoft.com/office/officeart/2005/8/layout/list1"/>
    <dgm:cxn modelId="{69FA2879-7304-4C44-BDA9-D4F2ABDA75E3}" type="presParOf" srcId="{A6CB44BC-A155-4B31-B28D-F6631908BBA3}" destId="{5919ED34-0DBF-4178-A030-27B7ECB75E88}" srcOrd="7" destOrd="0" presId="urn:microsoft.com/office/officeart/2005/8/layout/list1"/>
    <dgm:cxn modelId="{F8676F73-771B-4DF3-9F18-C1EEED20EBAA}" type="presParOf" srcId="{A6CB44BC-A155-4B31-B28D-F6631908BBA3}" destId="{F46D7A60-860B-497D-A47D-94B3C9FFE297}" srcOrd="8" destOrd="0" presId="urn:microsoft.com/office/officeart/2005/8/layout/list1"/>
    <dgm:cxn modelId="{ECB8C0BA-D4B2-4C94-82B8-AEAF4DEB560B}" type="presParOf" srcId="{F46D7A60-860B-497D-A47D-94B3C9FFE297}" destId="{F70F92DA-3E57-4BA3-BAD8-DBF5EDF5338A}" srcOrd="0" destOrd="0" presId="urn:microsoft.com/office/officeart/2005/8/layout/list1"/>
    <dgm:cxn modelId="{79C45663-9F23-4667-9790-63C58B22AEDC}" type="presParOf" srcId="{F46D7A60-860B-497D-A47D-94B3C9FFE297}" destId="{72EFECDC-47A6-4DC3-973C-42A3AEA8CC2E}" srcOrd="1" destOrd="0" presId="urn:microsoft.com/office/officeart/2005/8/layout/list1"/>
    <dgm:cxn modelId="{F077207E-6B7C-4D1E-86CC-3B636B272FA0}" type="presParOf" srcId="{A6CB44BC-A155-4B31-B28D-F6631908BBA3}" destId="{62F52C5B-9E96-4E57-991F-F357178CF4C8}" srcOrd="9" destOrd="0" presId="urn:microsoft.com/office/officeart/2005/8/layout/list1"/>
    <dgm:cxn modelId="{0FEAEF37-6234-4928-A6E6-EE3F09483BA4}" type="presParOf" srcId="{A6CB44BC-A155-4B31-B28D-F6631908BBA3}" destId="{A75CDA45-5C2E-4C43-A9E5-3828A8A15CC1}" srcOrd="10" destOrd="0" presId="urn:microsoft.com/office/officeart/2005/8/layout/list1"/>
    <dgm:cxn modelId="{20D850ED-0B45-41CC-B8DD-95FE41649EED}" type="presParOf" srcId="{A6CB44BC-A155-4B31-B28D-F6631908BBA3}" destId="{AEDDEE15-617C-44EA-B780-2D73113D787A}" srcOrd="11" destOrd="0" presId="urn:microsoft.com/office/officeart/2005/8/layout/list1"/>
    <dgm:cxn modelId="{FB2A0D78-F434-499C-830D-42501BF025A7}" type="presParOf" srcId="{A6CB44BC-A155-4B31-B28D-F6631908BBA3}" destId="{CA3F9181-270F-4FC0-8A21-A4A7A84A2159}" srcOrd="12" destOrd="0" presId="urn:microsoft.com/office/officeart/2005/8/layout/list1"/>
    <dgm:cxn modelId="{EBD9E18A-8913-495B-A6D8-DEB263D972DB}" type="presParOf" srcId="{CA3F9181-270F-4FC0-8A21-A4A7A84A2159}" destId="{02EBB610-5198-4AD2-8CF6-902698E8CB99}" srcOrd="0" destOrd="0" presId="urn:microsoft.com/office/officeart/2005/8/layout/list1"/>
    <dgm:cxn modelId="{A3262563-5B43-46ED-9E93-2138603FD2F8}" type="presParOf" srcId="{CA3F9181-270F-4FC0-8A21-A4A7A84A2159}" destId="{F7109D90-98F3-4E3C-AA62-F41E4F9E1B07}" srcOrd="1" destOrd="0" presId="urn:microsoft.com/office/officeart/2005/8/layout/list1"/>
    <dgm:cxn modelId="{9DEF927E-645E-4741-9AE8-B0D5B2A51CE3}" type="presParOf" srcId="{A6CB44BC-A155-4B31-B28D-F6631908BBA3}" destId="{A98D5C6C-68B0-455C-B331-C277DEC88FA5}" srcOrd="13" destOrd="0" presId="urn:microsoft.com/office/officeart/2005/8/layout/list1"/>
    <dgm:cxn modelId="{DC4F46BF-58F2-4B1E-B665-800A9CB4861A}" type="presParOf" srcId="{A6CB44BC-A155-4B31-B28D-F6631908BBA3}" destId="{1A60C4DA-533A-4B69-A461-308870FF9516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7C42FA-7EA0-4FF3-B489-3E02E5E6DDE2}">
      <dsp:nvSpPr>
        <dsp:cNvPr id="0" name=""/>
        <dsp:cNvSpPr/>
      </dsp:nvSpPr>
      <dsp:spPr>
        <a:xfrm>
          <a:off x="0" y="421808"/>
          <a:ext cx="5760720" cy="1289925"/>
        </a:xfrm>
        <a:prstGeom prst="rect">
          <a:avLst/>
        </a:prstGeom>
        <a:solidFill>
          <a:srgbClr val="FEB27E">
            <a:alpha val="89804"/>
          </a:srgb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7096" tIns="541528" rIns="44709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A.1 Budování a modernizace inženýrských sítí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A.2 Řešení veřejných prostranství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A.3 Rozvoj hřišť v obci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A.4 Prostranství v extravilánu obce</a:t>
          </a:r>
        </a:p>
      </dsp:txBody>
      <dsp:txXfrm>
        <a:off x="0" y="421808"/>
        <a:ext cx="5760720" cy="1289925"/>
      </dsp:txXfrm>
    </dsp:sp>
    <dsp:sp modelId="{FC5B58D7-4F71-4521-96D2-E1165F42E4BD}">
      <dsp:nvSpPr>
        <dsp:cNvPr id="0" name=""/>
        <dsp:cNvSpPr/>
      </dsp:nvSpPr>
      <dsp:spPr>
        <a:xfrm>
          <a:off x="288036" y="38048"/>
          <a:ext cx="4032504" cy="767520"/>
        </a:xfrm>
        <a:prstGeom prst="roundRect">
          <a:avLst/>
        </a:prstGeom>
        <a:solidFill>
          <a:srgbClr val="E65B01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b="1" kern="1200">
              <a:solidFill>
                <a:sysClr val="windowText" lastClr="000000"/>
              </a:solidFill>
              <a:latin typeface="+mj-lt"/>
            </a:rPr>
            <a:t>A. Technická infrastruktura a veřejná prostranství </a:t>
          </a:r>
          <a:endParaRPr lang="cs-CZ" sz="1100" kern="1200">
            <a:solidFill>
              <a:sysClr val="windowText" lastClr="000000"/>
            </a:solidFill>
            <a:latin typeface="+mj-lt"/>
          </a:endParaRPr>
        </a:p>
      </dsp:txBody>
      <dsp:txXfrm>
        <a:off x="325503" y="75515"/>
        <a:ext cx="3957570" cy="692586"/>
      </dsp:txXfrm>
    </dsp:sp>
    <dsp:sp modelId="{A6147AA3-6F8A-416C-8F30-A4DCA68897ED}">
      <dsp:nvSpPr>
        <dsp:cNvPr id="0" name=""/>
        <dsp:cNvSpPr/>
      </dsp:nvSpPr>
      <dsp:spPr>
        <a:xfrm>
          <a:off x="0" y="2235894"/>
          <a:ext cx="5760720" cy="941850"/>
        </a:xfrm>
        <a:prstGeom prst="rect">
          <a:avLst/>
        </a:prstGeom>
        <a:solidFill>
          <a:srgbClr val="E9BDFF">
            <a:alpha val="89804"/>
          </a:srgb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7096" tIns="541528" rIns="44709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B.1 Zkvalitňování místních komunikací, chodníků a možností pro parkování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B.2 Řešení bezpečnosti dopravy</a:t>
          </a:r>
        </a:p>
      </dsp:txBody>
      <dsp:txXfrm>
        <a:off x="0" y="2235894"/>
        <a:ext cx="5760720" cy="941850"/>
      </dsp:txXfrm>
    </dsp:sp>
    <dsp:sp modelId="{5822B921-6FE2-4ABB-895A-C9CEAEB5E78A}">
      <dsp:nvSpPr>
        <dsp:cNvPr id="0" name=""/>
        <dsp:cNvSpPr/>
      </dsp:nvSpPr>
      <dsp:spPr>
        <a:xfrm>
          <a:off x="288036" y="1852133"/>
          <a:ext cx="4032504" cy="767520"/>
        </a:xfrm>
        <a:prstGeom prst="roundRect">
          <a:avLst/>
        </a:prstGeom>
        <a:solidFill>
          <a:srgbClr val="D279FF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b="1" kern="1200">
              <a:solidFill>
                <a:sysClr val="windowText" lastClr="000000"/>
              </a:solidFill>
              <a:latin typeface="+mj-lt"/>
            </a:rPr>
            <a:t>B. Doprava </a:t>
          </a:r>
        </a:p>
      </dsp:txBody>
      <dsp:txXfrm>
        <a:off x="325503" y="1889600"/>
        <a:ext cx="3957570" cy="692586"/>
      </dsp:txXfrm>
    </dsp:sp>
    <dsp:sp modelId="{A75CDA45-5C2E-4C43-A9E5-3828A8A15CC1}">
      <dsp:nvSpPr>
        <dsp:cNvPr id="0" name=""/>
        <dsp:cNvSpPr/>
      </dsp:nvSpPr>
      <dsp:spPr>
        <a:xfrm>
          <a:off x="0" y="3701904"/>
          <a:ext cx="5760720" cy="941850"/>
        </a:xfrm>
        <a:prstGeom prst="rect">
          <a:avLst/>
        </a:prstGeom>
        <a:solidFill>
          <a:srgbClr val="6DD9FF">
            <a:alpha val="89804"/>
          </a:srgb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7096" tIns="541528" rIns="44709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C.1 Podpora zkvalitňování života v obci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C.2 Rozvoj sociálního bydlení</a:t>
          </a:r>
        </a:p>
      </dsp:txBody>
      <dsp:txXfrm>
        <a:off x="0" y="3701904"/>
        <a:ext cx="5760720" cy="941850"/>
      </dsp:txXfrm>
    </dsp:sp>
    <dsp:sp modelId="{72EFECDC-47A6-4DC3-973C-42A3AEA8CC2E}">
      <dsp:nvSpPr>
        <dsp:cNvPr id="0" name=""/>
        <dsp:cNvSpPr/>
      </dsp:nvSpPr>
      <dsp:spPr>
        <a:xfrm>
          <a:off x="288036" y="3318144"/>
          <a:ext cx="4032504" cy="767520"/>
        </a:xfrm>
        <a:prstGeom prst="roundRect">
          <a:avLst/>
        </a:prstGeom>
        <a:solidFill>
          <a:srgbClr val="00B0F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b="1" kern="1200">
              <a:solidFill>
                <a:sysClr val="windowText" lastClr="000000"/>
              </a:solidFill>
              <a:latin typeface="+mj-lt"/>
            </a:rPr>
            <a:t>C. Život v obci a občanská vybavenost </a:t>
          </a:r>
          <a:endParaRPr lang="cs-CZ" sz="1100" kern="1200">
            <a:solidFill>
              <a:sysClr val="windowText" lastClr="000000"/>
            </a:solidFill>
            <a:latin typeface="+mj-lt"/>
          </a:endParaRPr>
        </a:p>
      </dsp:txBody>
      <dsp:txXfrm>
        <a:off x="325503" y="3355611"/>
        <a:ext cx="3957570" cy="692586"/>
      </dsp:txXfrm>
    </dsp:sp>
    <dsp:sp modelId="{1A60C4DA-533A-4B69-A461-308870FF9516}">
      <dsp:nvSpPr>
        <dsp:cNvPr id="0" name=""/>
        <dsp:cNvSpPr/>
      </dsp:nvSpPr>
      <dsp:spPr>
        <a:xfrm>
          <a:off x="0" y="5167914"/>
          <a:ext cx="5760720" cy="941850"/>
        </a:xfrm>
        <a:prstGeom prst="rect">
          <a:avLst/>
        </a:prstGeom>
        <a:solidFill>
          <a:srgbClr val="C2E49C">
            <a:alpha val="89804"/>
          </a:srgb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7096" tIns="541528" rIns="44709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D.1 Vnitřní a vnější vztahy obce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100" b="0" kern="1200">
              <a:solidFill>
                <a:sysClr val="windowText" lastClr="000000"/>
              </a:solidFill>
              <a:latin typeface="+mj-lt"/>
            </a:rPr>
            <a:t>D.2 Správa obecního majetku </a:t>
          </a:r>
        </a:p>
      </dsp:txBody>
      <dsp:txXfrm>
        <a:off x="0" y="5167914"/>
        <a:ext cx="5760720" cy="941850"/>
      </dsp:txXfrm>
    </dsp:sp>
    <dsp:sp modelId="{F7109D90-98F3-4E3C-AA62-F41E4F9E1B07}">
      <dsp:nvSpPr>
        <dsp:cNvPr id="0" name=""/>
        <dsp:cNvSpPr/>
      </dsp:nvSpPr>
      <dsp:spPr>
        <a:xfrm>
          <a:off x="288036" y="4784154"/>
          <a:ext cx="4032504" cy="767520"/>
        </a:xfrm>
        <a:prstGeom prst="roundRect">
          <a:avLst/>
        </a:prstGeom>
        <a:solidFill>
          <a:srgbClr val="92D05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b="1" kern="1200">
              <a:solidFill>
                <a:sysClr val="windowText" lastClr="000000"/>
              </a:solidFill>
              <a:latin typeface="+mj-lt"/>
            </a:rPr>
            <a:t>D. Správa obce </a:t>
          </a:r>
          <a:endParaRPr lang="cs-CZ" sz="1100" kern="1200">
            <a:solidFill>
              <a:sysClr val="windowText" lastClr="000000"/>
            </a:solidFill>
            <a:latin typeface="+mj-lt"/>
          </a:endParaRPr>
        </a:p>
      </dsp:txBody>
      <dsp:txXfrm>
        <a:off x="325503" y="4821621"/>
        <a:ext cx="3957570" cy="6925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ady Office">
  <a:themeElements>
    <a:clrScheme name="Arkýř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E7548D-60C2-4617-B1C6-719F9A5C7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30</Pages>
  <Words>5773</Words>
  <Characters>34063</Characters>
  <Application>Microsoft Office Word</Application>
  <DocSecurity>0</DocSecurity>
  <Lines>283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Binek</dc:creator>
  <cp:lastModifiedBy>Lenka Vejpustková</cp:lastModifiedBy>
  <cp:revision>254</cp:revision>
  <cp:lastPrinted>2015-12-06T14:14:00Z</cp:lastPrinted>
  <dcterms:created xsi:type="dcterms:W3CDTF">2023-02-28T11:08:00Z</dcterms:created>
  <dcterms:modified xsi:type="dcterms:W3CDTF">2023-12-14T10:46:00Z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